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89" w:rsidRPr="00311A27" w:rsidRDefault="004A0289" w:rsidP="00FF712A">
      <w:pPr>
        <w:pStyle w:val="Standard"/>
        <w:spacing w:line="276" w:lineRule="auto"/>
        <w:jc w:val="right"/>
        <w:rPr>
          <w:rFonts w:cs="Times New Roman"/>
          <w:lang w:val="pl-PL"/>
        </w:rPr>
      </w:pPr>
    </w:p>
    <w:p w:rsidR="004A0289" w:rsidRPr="00311A27" w:rsidRDefault="004A0289" w:rsidP="00FF712A">
      <w:pPr>
        <w:pStyle w:val="Standard"/>
        <w:tabs>
          <w:tab w:val="left" w:pos="795"/>
          <w:tab w:val="right" w:pos="9666"/>
        </w:tabs>
        <w:spacing w:line="276" w:lineRule="auto"/>
        <w:rPr>
          <w:rFonts w:cs="Times New Roman"/>
        </w:rPr>
      </w:pPr>
      <w:r w:rsidRPr="00311A27">
        <w:rPr>
          <w:rFonts w:cs="Times New Roman"/>
          <w:lang w:val="pl-PL"/>
        </w:rPr>
        <w:tab/>
      </w:r>
      <w:r w:rsidRPr="00311A27">
        <w:rPr>
          <w:rFonts w:cs="Times New Roman"/>
          <w:lang w:val="pl-PL"/>
        </w:rPr>
        <w:tab/>
      </w:r>
      <w:proofErr w:type="spellStart"/>
      <w:r w:rsidR="000326B7" w:rsidRPr="00311A27">
        <w:rPr>
          <w:rFonts w:cs="Times New Roman"/>
        </w:rPr>
        <w:t>Mściwojów</w:t>
      </w:r>
      <w:proofErr w:type="spellEnd"/>
      <w:r w:rsidR="000326B7" w:rsidRPr="00311A27">
        <w:rPr>
          <w:rFonts w:cs="Times New Roman"/>
        </w:rPr>
        <w:t xml:space="preserve">, </w:t>
      </w:r>
      <w:proofErr w:type="spellStart"/>
      <w:r w:rsidR="000326B7" w:rsidRPr="00311A27">
        <w:rPr>
          <w:rFonts w:cs="Times New Roman"/>
        </w:rPr>
        <w:t>dnia</w:t>
      </w:r>
      <w:proofErr w:type="spellEnd"/>
      <w:r w:rsidR="000326B7" w:rsidRPr="00311A27">
        <w:rPr>
          <w:rFonts w:cs="Times New Roman"/>
        </w:rPr>
        <w:t xml:space="preserve"> 1</w:t>
      </w:r>
      <w:r w:rsidR="0065610C" w:rsidRPr="00311A27">
        <w:rPr>
          <w:rFonts w:cs="Times New Roman"/>
        </w:rPr>
        <w:t>3</w:t>
      </w:r>
      <w:r w:rsidRPr="00311A27">
        <w:rPr>
          <w:rFonts w:cs="Times New Roman"/>
        </w:rPr>
        <w:t>.0</w:t>
      </w:r>
      <w:r w:rsidR="0065610C" w:rsidRPr="00311A27">
        <w:rPr>
          <w:rFonts w:cs="Times New Roman"/>
        </w:rPr>
        <w:t>4</w:t>
      </w:r>
      <w:r w:rsidR="000326B7" w:rsidRPr="00311A27">
        <w:rPr>
          <w:rFonts w:cs="Times New Roman"/>
        </w:rPr>
        <w:t>.2015</w:t>
      </w:r>
      <w:r w:rsidRPr="00311A27">
        <w:rPr>
          <w:rFonts w:cs="Times New Roman"/>
        </w:rPr>
        <w:t xml:space="preserve"> r.</w:t>
      </w:r>
    </w:p>
    <w:p w:rsidR="004A0289" w:rsidRPr="00311A27" w:rsidRDefault="004A0289" w:rsidP="00FF712A">
      <w:pPr>
        <w:spacing w:after="0"/>
        <w:rPr>
          <w:rFonts w:ascii="Times New Roman" w:hAnsi="Times New Roman"/>
          <w:sz w:val="24"/>
          <w:szCs w:val="24"/>
        </w:rPr>
      </w:pPr>
    </w:p>
    <w:p w:rsidR="000278FC" w:rsidRDefault="004A0289" w:rsidP="00FF712A">
      <w:pPr>
        <w:spacing w:after="0"/>
        <w:rPr>
          <w:rFonts w:ascii="Times New Roman" w:hAnsi="Times New Roman"/>
          <w:b/>
          <w:sz w:val="24"/>
          <w:szCs w:val="24"/>
        </w:rPr>
      </w:pPr>
      <w:r w:rsidRPr="00311A27">
        <w:rPr>
          <w:rFonts w:ascii="Times New Roman" w:hAnsi="Times New Roman"/>
          <w:b/>
          <w:sz w:val="24"/>
          <w:szCs w:val="24"/>
        </w:rPr>
        <w:t xml:space="preserve">Stowarzyszenie „Lokalna Grupa Działania </w:t>
      </w:r>
    </w:p>
    <w:p w:rsidR="004A0289" w:rsidRPr="00311A27" w:rsidRDefault="004A0289" w:rsidP="00FF712A">
      <w:pPr>
        <w:spacing w:after="0"/>
        <w:rPr>
          <w:rFonts w:ascii="Times New Roman" w:hAnsi="Times New Roman"/>
          <w:b/>
          <w:sz w:val="24"/>
          <w:szCs w:val="24"/>
        </w:rPr>
      </w:pPr>
      <w:r w:rsidRPr="00311A27">
        <w:rPr>
          <w:rFonts w:ascii="Times New Roman" w:hAnsi="Times New Roman"/>
          <w:b/>
          <w:sz w:val="24"/>
          <w:szCs w:val="24"/>
        </w:rPr>
        <w:t>Partnerstwo Kaczawskie”</w:t>
      </w:r>
      <w:r w:rsidRPr="00311A27">
        <w:rPr>
          <w:rFonts w:ascii="Times New Roman" w:hAnsi="Times New Roman"/>
          <w:b/>
          <w:sz w:val="24"/>
          <w:szCs w:val="24"/>
        </w:rPr>
        <w:br/>
        <w:t>59-407 Mściwojów  45A</w:t>
      </w:r>
      <w:r w:rsidRPr="00311A27">
        <w:rPr>
          <w:rFonts w:ascii="Times New Roman" w:hAnsi="Times New Roman"/>
          <w:b/>
          <w:sz w:val="24"/>
          <w:szCs w:val="24"/>
        </w:rPr>
        <w:br/>
        <w:t>NIP 6951489860</w:t>
      </w:r>
      <w:r w:rsidRPr="00311A27">
        <w:rPr>
          <w:rFonts w:ascii="Times New Roman" w:hAnsi="Times New Roman"/>
          <w:b/>
          <w:sz w:val="24"/>
          <w:szCs w:val="24"/>
        </w:rPr>
        <w:br/>
        <w:t>REGON 020871854</w:t>
      </w:r>
      <w:r w:rsidRPr="00311A27">
        <w:rPr>
          <w:rFonts w:ascii="Times New Roman" w:hAnsi="Times New Roman"/>
          <w:b/>
          <w:bCs/>
          <w:sz w:val="24"/>
          <w:szCs w:val="24"/>
        </w:rPr>
        <w:br/>
      </w:r>
      <w:r w:rsidRPr="00311A27">
        <w:rPr>
          <w:rFonts w:ascii="Times New Roman" w:hAnsi="Times New Roman"/>
          <w:sz w:val="24"/>
          <w:szCs w:val="24"/>
        </w:rPr>
        <w:t>tel./fax.: 768728718</w:t>
      </w:r>
      <w:r w:rsidRPr="00311A27">
        <w:rPr>
          <w:rFonts w:ascii="Times New Roman" w:hAnsi="Times New Roman"/>
          <w:b/>
          <w:bCs/>
          <w:sz w:val="24"/>
          <w:szCs w:val="24"/>
        </w:rPr>
        <w:br/>
      </w:r>
      <w:r w:rsidR="00C1436C" w:rsidRPr="00311A27">
        <w:rPr>
          <w:rFonts w:ascii="Times New Roman" w:hAnsi="Times New Roman"/>
          <w:sz w:val="24"/>
          <w:szCs w:val="24"/>
        </w:rPr>
        <w:t xml:space="preserve">e-mail:  </w:t>
      </w:r>
      <w:r w:rsidR="00051B42" w:rsidRPr="00311A27">
        <w:rPr>
          <w:rFonts w:ascii="Times New Roman" w:hAnsi="Times New Roman"/>
          <w:sz w:val="24"/>
          <w:szCs w:val="24"/>
        </w:rPr>
        <w:t>lgd.kaczawskie@gmail.com</w:t>
      </w:r>
      <w:r w:rsidR="00C1436C" w:rsidRPr="00311A27">
        <w:rPr>
          <w:rFonts w:ascii="Times New Roman" w:hAnsi="Times New Roman"/>
          <w:b/>
          <w:bCs/>
          <w:sz w:val="24"/>
          <w:szCs w:val="24"/>
        </w:rPr>
        <w:br/>
      </w:r>
      <w:r w:rsidR="00C1436C" w:rsidRPr="00311A27">
        <w:rPr>
          <w:rFonts w:ascii="Times New Roman" w:hAnsi="Times New Roman"/>
          <w:sz w:val="24"/>
          <w:szCs w:val="24"/>
        </w:rPr>
        <w:t>http://www.lgd.partnerstwokaczawskie.pl</w:t>
      </w:r>
      <w:r w:rsidR="00C1436C" w:rsidRPr="00311A2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4A0289" w:rsidRPr="00311A27" w:rsidRDefault="004A0289" w:rsidP="00FF712A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311A27" w:rsidRDefault="00311A27" w:rsidP="00FF712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0289" w:rsidRDefault="004A0289" w:rsidP="00FF712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1A27">
        <w:rPr>
          <w:rFonts w:ascii="Times New Roman" w:hAnsi="Times New Roman"/>
          <w:b/>
          <w:sz w:val="24"/>
          <w:szCs w:val="24"/>
        </w:rPr>
        <w:t>ZAPYTANIE OFERTOWE</w:t>
      </w:r>
    </w:p>
    <w:p w:rsidR="00311A27" w:rsidRPr="00311A27" w:rsidRDefault="00311A27" w:rsidP="00FF712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2341" w:rsidRPr="00311A27" w:rsidRDefault="004A0289" w:rsidP="00FF712A">
      <w:pPr>
        <w:spacing w:after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11A27">
        <w:rPr>
          <w:rFonts w:ascii="Times New Roman" w:hAnsi="Times New Roman"/>
          <w:b/>
          <w:sz w:val="24"/>
          <w:szCs w:val="24"/>
        </w:rPr>
        <w:t>Stowarzyszenie „Lokalna Grupa D</w:t>
      </w:r>
      <w:r w:rsidR="00FF5B94" w:rsidRPr="00311A27">
        <w:rPr>
          <w:rFonts w:ascii="Times New Roman" w:hAnsi="Times New Roman"/>
          <w:b/>
          <w:sz w:val="24"/>
          <w:szCs w:val="24"/>
        </w:rPr>
        <w:t>ziałania Partnerstwo Kaczawskie</w:t>
      </w:r>
      <w:r w:rsidRPr="00311A27">
        <w:rPr>
          <w:rFonts w:ascii="Times New Roman" w:hAnsi="Times New Roman"/>
          <w:b/>
          <w:sz w:val="24"/>
          <w:szCs w:val="24"/>
        </w:rPr>
        <w:t xml:space="preserve">” </w:t>
      </w:r>
      <w:r w:rsidR="00DD29C5" w:rsidRPr="00311A27">
        <w:rPr>
          <w:rFonts w:ascii="Times New Roman" w:hAnsi="Times New Roman"/>
          <w:b/>
          <w:sz w:val="24"/>
          <w:szCs w:val="24"/>
        </w:rPr>
        <w:t>zwraca się z prośbą</w:t>
      </w:r>
      <w:r w:rsidR="007B6C82" w:rsidRPr="00311A27">
        <w:rPr>
          <w:rFonts w:ascii="Times New Roman" w:hAnsi="Times New Roman"/>
          <w:b/>
          <w:sz w:val="24"/>
          <w:szCs w:val="24"/>
        </w:rPr>
        <w:t xml:space="preserve"> </w:t>
      </w:r>
      <w:r w:rsidR="00DD29C5" w:rsidRPr="00311A27">
        <w:rPr>
          <w:rFonts w:ascii="Times New Roman" w:hAnsi="Times New Roman"/>
          <w:b/>
          <w:sz w:val="24"/>
          <w:szCs w:val="24"/>
        </w:rPr>
        <w:t>o przedstawienie oferty cenowej</w:t>
      </w:r>
      <w:r w:rsidR="005A3D59" w:rsidRPr="00311A27">
        <w:rPr>
          <w:rFonts w:ascii="Times New Roman" w:hAnsi="Times New Roman"/>
          <w:b/>
          <w:sz w:val="24"/>
          <w:szCs w:val="24"/>
        </w:rPr>
        <w:t xml:space="preserve"> na </w:t>
      </w:r>
      <w:r w:rsidR="00FF5B94" w:rsidRPr="00311A27">
        <w:rPr>
          <w:rFonts w:ascii="Times New Roman" w:hAnsi="Times New Roman"/>
          <w:b/>
          <w:sz w:val="24"/>
          <w:szCs w:val="24"/>
        </w:rPr>
        <w:t xml:space="preserve"> </w:t>
      </w:r>
      <w:r w:rsidR="0065610C" w:rsidRPr="00311A27">
        <w:rPr>
          <w:rFonts w:ascii="Times New Roman" w:hAnsi="Times New Roman"/>
          <w:b/>
          <w:sz w:val="24"/>
          <w:szCs w:val="24"/>
        </w:rPr>
        <w:t>opracowanie Lokalnej Strategii Rozwoju na lata 201</w:t>
      </w:r>
      <w:r w:rsidR="000E733B" w:rsidRPr="00311A27">
        <w:rPr>
          <w:rFonts w:ascii="Times New Roman" w:hAnsi="Times New Roman"/>
          <w:b/>
          <w:sz w:val="24"/>
          <w:szCs w:val="24"/>
        </w:rPr>
        <w:t>6</w:t>
      </w:r>
      <w:r w:rsidR="0065610C" w:rsidRPr="00311A27">
        <w:rPr>
          <w:rFonts w:ascii="Times New Roman" w:hAnsi="Times New Roman"/>
          <w:b/>
          <w:sz w:val="24"/>
          <w:szCs w:val="24"/>
        </w:rPr>
        <w:t>-202</w:t>
      </w:r>
      <w:r w:rsidR="000E733B" w:rsidRPr="00311A27">
        <w:rPr>
          <w:rFonts w:ascii="Times New Roman" w:hAnsi="Times New Roman"/>
          <w:b/>
          <w:sz w:val="24"/>
          <w:szCs w:val="24"/>
        </w:rPr>
        <w:t xml:space="preserve">3 </w:t>
      </w:r>
      <w:r w:rsidR="0065610C" w:rsidRPr="00311A27">
        <w:rPr>
          <w:rFonts w:ascii="Times New Roman" w:hAnsi="Times New Roman"/>
          <w:b/>
          <w:sz w:val="24"/>
          <w:szCs w:val="24"/>
        </w:rPr>
        <w:t xml:space="preserve">dla </w:t>
      </w:r>
      <w:r w:rsidR="00892341" w:rsidRPr="00311A27">
        <w:rPr>
          <w:rFonts w:ascii="Times New Roman" w:hAnsi="Times New Roman"/>
          <w:b/>
          <w:sz w:val="24"/>
          <w:szCs w:val="24"/>
        </w:rPr>
        <w:t xml:space="preserve">nowego </w:t>
      </w:r>
      <w:r w:rsidR="0065610C" w:rsidRPr="00311A27">
        <w:rPr>
          <w:rFonts w:ascii="Times New Roman" w:hAnsi="Times New Roman"/>
          <w:b/>
          <w:sz w:val="24"/>
          <w:szCs w:val="24"/>
        </w:rPr>
        <w:t>obszaru Lokaln</w:t>
      </w:r>
      <w:r w:rsidR="00892341" w:rsidRPr="00311A27">
        <w:rPr>
          <w:rFonts w:ascii="Times New Roman" w:hAnsi="Times New Roman"/>
          <w:b/>
          <w:sz w:val="24"/>
          <w:szCs w:val="24"/>
        </w:rPr>
        <w:t>ej</w:t>
      </w:r>
      <w:r w:rsidR="0065610C" w:rsidRPr="00311A27">
        <w:rPr>
          <w:rFonts w:ascii="Times New Roman" w:hAnsi="Times New Roman"/>
          <w:b/>
          <w:sz w:val="24"/>
          <w:szCs w:val="24"/>
        </w:rPr>
        <w:t xml:space="preserve"> Grup</w:t>
      </w:r>
      <w:r w:rsidR="00892341" w:rsidRPr="00311A27">
        <w:rPr>
          <w:rFonts w:ascii="Times New Roman" w:hAnsi="Times New Roman"/>
          <w:b/>
          <w:sz w:val="24"/>
          <w:szCs w:val="24"/>
        </w:rPr>
        <w:t>y</w:t>
      </w:r>
      <w:r w:rsidR="0065610C" w:rsidRPr="00311A27">
        <w:rPr>
          <w:rFonts w:ascii="Times New Roman" w:hAnsi="Times New Roman"/>
          <w:b/>
          <w:sz w:val="24"/>
          <w:szCs w:val="24"/>
        </w:rPr>
        <w:t xml:space="preserve"> Działania Partnerstwo Kaczawskie</w:t>
      </w:r>
      <w:r w:rsidR="00162841" w:rsidRPr="00311A27">
        <w:rPr>
          <w:rFonts w:ascii="Times New Roman" w:hAnsi="Times New Roman"/>
          <w:b/>
          <w:sz w:val="24"/>
          <w:szCs w:val="24"/>
        </w:rPr>
        <w:t xml:space="preserve"> (w skrócie LGD)</w:t>
      </w:r>
      <w:r w:rsidR="00892341" w:rsidRPr="00311A27">
        <w:rPr>
          <w:rFonts w:ascii="Times New Roman" w:hAnsi="Times New Roman"/>
          <w:b/>
          <w:sz w:val="24"/>
          <w:szCs w:val="24"/>
        </w:rPr>
        <w:t>,</w:t>
      </w:r>
      <w:r w:rsidR="0065610C" w:rsidRPr="00311A27">
        <w:rPr>
          <w:rFonts w:ascii="Times New Roman" w:hAnsi="Times New Roman"/>
          <w:b/>
          <w:sz w:val="24"/>
          <w:szCs w:val="24"/>
        </w:rPr>
        <w:t xml:space="preserve">  obejmujące</w:t>
      </w:r>
      <w:r w:rsidR="00892341" w:rsidRPr="00311A27">
        <w:rPr>
          <w:rFonts w:ascii="Times New Roman" w:hAnsi="Times New Roman"/>
          <w:b/>
          <w:sz w:val="24"/>
          <w:szCs w:val="24"/>
        </w:rPr>
        <w:t xml:space="preserve">go </w:t>
      </w:r>
      <w:r w:rsidR="0065610C" w:rsidRPr="00311A27">
        <w:rPr>
          <w:rFonts w:ascii="Times New Roman" w:hAnsi="Times New Roman"/>
          <w:b/>
          <w:sz w:val="24"/>
          <w:szCs w:val="24"/>
        </w:rPr>
        <w:t>teren 14 gmin:</w:t>
      </w:r>
      <w:r w:rsidR="00892341" w:rsidRPr="00311A27">
        <w:rPr>
          <w:rFonts w:ascii="Times New Roman" w:hAnsi="Times New Roman"/>
          <w:b/>
          <w:sz w:val="24"/>
          <w:szCs w:val="24"/>
        </w:rPr>
        <w:t xml:space="preserve"> Bolków, Krotoszyce, Legnickie Pole, Mściwojów, Męcinka, Paszowice, Pielgrzymka, Ruja, Świerzawa, Wądroże Wielkie, miasto Wojcieszów, Zagrodno, Złotoryja - gmina wiejska i miasto Złotoryja. </w:t>
      </w:r>
    </w:p>
    <w:p w:rsidR="0065610C" w:rsidRPr="00311A27" w:rsidRDefault="0065610C" w:rsidP="00FF71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610C" w:rsidRDefault="0065610C" w:rsidP="00FF712A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11A27">
        <w:rPr>
          <w:rFonts w:ascii="Times New Roman" w:hAnsi="Times New Roman" w:cs="Times New Roman"/>
          <w:b/>
          <w:u w:val="single"/>
        </w:rPr>
        <w:t xml:space="preserve">Opracowanie </w:t>
      </w:r>
      <w:r w:rsidR="00D2637C" w:rsidRPr="00311A27">
        <w:rPr>
          <w:rFonts w:ascii="Times New Roman" w:hAnsi="Times New Roman" w:cs="Times New Roman"/>
          <w:b/>
          <w:u w:val="single"/>
        </w:rPr>
        <w:t xml:space="preserve">Lokalnej </w:t>
      </w:r>
      <w:r w:rsidRPr="00311A27">
        <w:rPr>
          <w:rFonts w:ascii="Times New Roman" w:hAnsi="Times New Roman" w:cs="Times New Roman"/>
          <w:b/>
          <w:u w:val="single"/>
        </w:rPr>
        <w:t>S</w:t>
      </w:r>
      <w:r w:rsidR="00D2637C" w:rsidRPr="00311A27">
        <w:rPr>
          <w:rFonts w:ascii="Times New Roman" w:hAnsi="Times New Roman" w:cs="Times New Roman"/>
          <w:b/>
          <w:u w:val="single"/>
        </w:rPr>
        <w:t xml:space="preserve">trategii </w:t>
      </w:r>
      <w:r w:rsidRPr="00BD1FD6">
        <w:rPr>
          <w:rFonts w:ascii="Times New Roman" w:hAnsi="Times New Roman" w:cs="Times New Roman"/>
          <w:b/>
          <w:u w:val="single"/>
        </w:rPr>
        <w:t>R</w:t>
      </w:r>
      <w:r w:rsidR="00D2637C" w:rsidRPr="00BD1FD6">
        <w:rPr>
          <w:rFonts w:ascii="Times New Roman" w:hAnsi="Times New Roman" w:cs="Times New Roman"/>
          <w:b/>
          <w:u w:val="single"/>
        </w:rPr>
        <w:t>ozwoju</w:t>
      </w:r>
      <w:r w:rsidRPr="00BD1FD6">
        <w:rPr>
          <w:rFonts w:ascii="Times New Roman" w:hAnsi="Times New Roman" w:cs="Times New Roman"/>
          <w:b/>
          <w:u w:val="single"/>
        </w:rPr>
        <w:t xml:space="preserve"> </w:t>
      </w:r>
      <w:r w:rsidR="00BD1FD6" w:rsidRPr="00BD1FD6">
        <w:rPr>
          <w:rFonts w:ascii="Times New Roman" w:hAnsi="Times New Roman" w:cs="Times New Roman"/>
          <w:b/>
          <w:u w:val="single"/>
        </w:rPr>
        <w:t>(w skrócie LSR)</w:t>
      </w:r>
      <w:r w:rsidR="00BD1FD6">
        <w:rPr>
          <w:rFonts w:ascii="Times New Roman" w:hAnsi="Times New Roman" w:cs="Times New Roman"/>
          <w:b/>
          <w:u w:val="single"/>
        </w:rPr>
        <w:t xml:space="preserve"> </w:t>
      </w:r>
      <w:r w:rsidRPr="00311A27">
        <w:rPr>
          <w:rFonts w:ascii="Times New Roman" w:hAnsi="Times New Roman" w:cs="Times New Roman"/>
          <w:b/>
          <w:u w:val="single"/>
        </w:rPr>
        <w:t>na lata 201</w:t>
      </w:r>
      <w:r w:rsidR="00927924" w:rsidRPr="00311A27">
        <w:rPr>
          <w:rFonts w:ascii="Times New Roman" w:hAnsi="Times New Roman" w:cs="Times New Roman"/>
          <w:b/>
          <w:u w:val="single"/>
        </w:rPr>
        <w:t>6</w:t>
      </w:r>
      <w:r w:rsidR="00D2637C" w:rsidRPr="00311A27">
        <w:rPr>
          <w:rFonts w:ascii="Times New Roman" w:hAnsi="Times New Roman" w:cs="Times New Roman"/>
          <w:b/>
          <w:u w:val="single"/>
        </w:rPr>
        <w:t>-</w:t>
      </w:r>
      <w:r w:rsidRPr="00311A27">
        <w:rPr>
          <w:rFonts w:ascii="Times New Roman" w:hAnsi="Times New Roman" w:cs="Times New Roman"/>
          <w:b/>
          <w:u w:val="single"/>
        </w:rPr>
        <w:t>202</w:t>
      </w:r>
      <w:r w:rsidR="00927924" w:rsidRPr="00311A27">
        <w:rPr>
          <w:rFonts w:ascii="Times New Roman" w:hAnsi="Times New Roman" w:cs="Times New Roman"/>
          <w:b/>
          <w:u w:val="single"/>
        </w:rPr>
        <w:t>3</w:t>
      </w:r>
      <w:r w:rsidRPr="00311A27">
        <w:rPr>
          <w:rFonts w:ascii="Times New Roman" w:hAnsi="Times New Roman" w:cs="Times New Roman"/>
          <w:b/>
          <w:u w:val="single"/>
        </w:rPr>
        <w:t xml:space="preserve"> należy wykonać w dwóch etapach</w:t>
      </w:r>
      <w:r w:rsidR="00844273" w:rsidRPr="00311A27">
        <w:rPr>
          <w:rFonts w:ascii="Times New Roman" w:hAnsi="Times New Roman" w:cs="Times New Roman"/>
          <w:b/>
          <w:u w:val="single"/>
        </w:rPr>
        <w:t>:</w:t>
      </w:r>
      <w:r w:rsidRPr="00311A27">
        <w:rPr>
          <w:rFonts w:ascii="Times New Roman" w:hAnsi="Times New Roman" w:cs="Times New Roman"/>
          <w:b/>
          <w:u w:val="single"/>
        </w:rPr>
        <w:t xml:space="preserve"> </w:t>
      </w:r>
    </w:p>
    <w:p w:rsidR="00BD1FD6" w:rsidRPr="00311A27" w:rsidRDefault="00BD1FD6" w:rsidP="00FF712A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5610C" w:rsidRDefault="0065610C" w:rsidP="00FF712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311A27">
        <w:rPr>
          <w:rFonts w:ascii="Times New Roman" w:hAnsi="Times New Roman" w:cs="Times New Roman"/>
          <w:b/>
        </w:rPr>
        <w:t>Etap I w terminie do dnia 2</w:t>
      </w:r>
      <w:r w:rsidR="00162841" w:rsidRPr="00311A27">
        <w:rPr>
          <w:rFonts w:ascii="Times New Roman" w:hAnsi="Times New Roman" w:cs="Times New Roman"/>
          <w:b/>
        </w:rPr>
        <w:t>2</w:t>
      </w:r>
      <w:r w:rsidRPr="00311A27">
        <w:rPr>
          <w:rFonts w:ascii="Times New Roman" w:hAnsi="Times New Roman" w:cs="Times New Roman"/>
          <w:b/>
        </w:rPr>
        <w:t>.05.2015 r. obejmuje:</w:t>
      </w:r>
    </w:p>
    <w:p w:rsidR="00BD1FD6" w:rsidRPr="00311A27" w:rsidRDefault="00BD1FD6" w:rsidP="00BD1FD6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p w:rsidR="0065610C" w:rsidRDefault="00C578D0" w:rsidP="00FF712A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b/>
          <w:sz w:val="24"/>
          <w:szCs w:val="24"/>
        </w:rPr>
        <w:t>P</w:t>
      </w:r>
      <w:r w:rsidR="0065610C" w:rsidRPr="00311A27">
        <w:rPr>
          <w:rFonts w:ascii="Times New Roman" w:hAnsi="Times New Roman"/>
          <w:b/>
          <w:sz w:val="24"/>
          <w:szCs w:val="24"/>
        </w:rPr>
        <w:t xml:space="preserve">rzeprowadzenie </w:t>
      </w:r>
      <w:r w:rsidRPr="00311A27">
        <w:rPr>
          <w:rFonts w:ascii="Times New Roman" w:hAnsi="Times New Roman"/>
          <w:b/>
          <w:sz w:val="24"/>
          <w:szCs w:val="24"/>
        </w:rPr>
        <w:t>3 spotkań konsultacyjnych (warsztatów/szkoleń</w:t>
      </w:r>
      <w:r w:rsidR="00927924" w:rsidRPr="00311A27">
        <w:rPr>
          <w:rFonts w:ascii="Times New Roman" w:hAnsi="Times New Roman"/>
          <w:b/>
          <w:sz w:val="24"/>
          <w:szCs w:val="24"/>
        </w:rPr>
        <w:t>/konferencji</w:t>
      </w:r>
      <w:r w:rsidRPr="00311A27">
        <w:rPr>
          <w:rFonts w:ascii="Times New Roman" w:hAnsi="Times New Roman"/>
          <w:b/>
          <w:sz w:val="24"/>
          <w:szCs w:val="24"/>
        </w:rPr>
        <w:t xml:space="preserve">), </w:t>
      </w:r>
      <w:r w:rsidRPr="00311A27">
        <w:rPr>
          <w:rFonts w:ascii="Times New Roman" w:hAnsi="Times New Roman"/>
          <w:sz w:val="24"/>
          <w:szCs w:val="24"/>
        </w:rPr>
        <w:t xml:space="preserve">które mają posłużyć diagnozie, określeniu grup </w:t>
      </w:r>
      <w:proofErr w:type="spellStart"/>
      <w:r w:rsidRPr="00311A27">
        <w:rPr>
          <w:rFonts w:ascii="Times New Roman" w:hAnsi="Times New Roman"/>
          <w:sz w:val="24"/>
          <w:szCs w:val="24"/>
        </w:rPr>
        <w:t>defaworyzowanych</w:t>
      </w:r>
      <w:proofErr w:type="spellEnd"/>
      <w:r w:rsidRPr="00311A27">
        <w:rPr>
          <w:rFonts w:ascii="Times New Roman" w:hAnsi="Times New Roman"/>
          <w:sz w:val="24"/>
          <w:szCs w:val="24"/>
        </w:rPr>
        <w:t xml:space="preserve"> wymagających wsparcia w dalszych etapach tworzenia i realizowania LSR,</w:t>
      </w:r>
      <w:r w:rsidR="00927924" w:rsidRPr="00311A27">
        <w:rPr>
          <w:rFonts w:ascii="Times New Roman" w:hAnsi="Times New Roman"/>
          <w:sz w:val="24"/>
          <w:szCs w:val="24"/>
        </w:rPr>
        <w:t xml:space="preserve"> </w:t>
      </w:r>
      <w:r w:rsidR="0065610C" w:rsidRPr="00311A27">
        <w:rPr>
          <w:rFonts w:ascii="Times New Roman" w:hAnsi="Times New Roman"/>
          <w:sz w:val="24"/>
          <w:szCs w:val="24"/>
        </w:rPr>
        <w:t xml:space="preserve">w </w:t>
      </w:r>
      <w:r w:rsidRPr="00311A27">
        <w:rPr>
          <w:rFonts w:ascii="Times New Roman" w:hAnsi="Times New Roman"/>
          <w:sz w:val="24"/>
          <w:szCs w:val="24"/>
        </w:rPr>
        <w:t xml:space="preserve">miesiącu maj 2015r. (szczegółowe </w:t>
      </w:r>
      <w:r w:rsidR="0065610C" w:rsidRPr="00311A27">
        <w:rPr>
          <w:rFonts w:ascii="Times New Roman" w:hAnsi="Times New Roman"/>
          <w:sz w:val="24"/>
          <w:szCs w:val="24"/>
        </w:rPr>
        <w:t>termin</w:t>
      </w:r>
      <w:r w:rsidRPr="00311A27">
        <w:rPr>
          <w:rFonts w:ascii="Times New Roman" w:hAnsi="Times New Roman"/>
          <w:sz w:val="24"/>
          <w:szCs w:val="24"/>
        </w:rPr>
        <w:t>y</w:t>
      </w:r>
      <w:r w:rsidR="0065610C" w:rsidRPr="00311A27">
        <w:rPr>
          <w:rFonts w:ascii="Times New Roman" w:hAnsi="Times New Roman"/>
          <w:sz w:val="24"/>
          <w:szCs w:val="24"/>
        </w:rPr>
        <w:t xml:space="preserve"> i miejsca uzgodnion</w:t>
      </w:r>
      <w:r w:rsidRPr="00311A27">
        <w:rPr>
          <w:rFonts w:ascii="Times New Roman" w:hAnsi="Times New Roman"/>
          <w:sz w:val="24"/>
          <w:szCs w:val="24"/>
        </w:rPr>
        <w:t>e</w:t>
      </w:r>
      <w:r w:rsidR="0065610C" w:rsidRPr="00311A27">
        <w:rPr>
          <w:rFonts w:ascii="Times New Roman" w:hAnsi="Times New Roman"/>
          <w:sz w:val="24"/>
          <w:szCs w:val="24"/>
        </w:rPr>
        <w:t xml:space="preserve"> z LGD </w:t>
      </w:r>
      <w:r w:rsidRPr="00311A27">
        <w:rPr>
          <w:rFonts w:ascii="Times New Roman" w:hAnsi="Times New Roman"/>
          <w:sz w:val="24"/>
          <w:szCs w:val="24"/>
        </w:rPr>
        <w:t xml:space="preserve">w trakcie podpisywania umowy). Metody pracy warsztatowej: np. kreatywne myślenie, konferencje „Open Space”. </w:t>
      </w:r>
      <w:r w:rsidR="0065610C" w:rsidRPr="00311A27">
        <w:rPr>
          <w:rFonts w:ascii="Times New Roman" w:hAnsi="Times New Roman"/>
          <w:sz w:val="24"/>
          <w:szCs w:val="24"/>
        </w:rPr>
        <w:t>Warsztaty dla 20-</w:t>
      </w:r>
      <w:r w:rsidRPr="00311A27">
        <w:rPr>
          <w:rFonts w:ascii="Times New Roman" w:hAnsi="Times New Roman"/>
          <w:sz w:val="24"/>
          <w:szCs w:val="24"/>
        </w:rPr>
        <w:t>5</w:t>
      </w:r>
      <w:r w:rsidR="0065610C" w:rsidRPr="00311A27">
        <w:rPr>
          <w:rFonts w:ascii="Times New Roman" w:hAnsi="Times New Roman"/>
          <w:sz w:val="24"/>
          <w:szCs w:val="24"/>
        </w:rPr>
        <w:t xml:space="preserve">0 osobowych grup (obejmujących łącznie przedstawicieli z trzech grup: NGO, samorząd, biznes), </w:t>
      </w:r>
      <w:r w:rsidRPr="00311A27">
        <w:rPr>
          <w:rFonts w:ascii="Times New Roman" w:hAnsi="Times New Roman"/>
          <w:sz w:val="24"/>
          <w:szCs w:val="24"/>
        </w:rPr>
        <w:t>prowadzący min. 2-</w:t>
      </w:r>
      <w:r w:rsidR="0065610C" w:rsidRPr="00311A27">
        <w:rPr>
          <w:rFonts w:ascii="Times New Roman" w:hAnsi="Times New Roman"/>
          <w:sz w:val="24"/>
          <w:szCs w:val="24"/>
        </w:rPr>
        <w:t>3 trenerów, ilość godzin</w:t>
      </w:r>
      <w:r w:rsidR="00A173C3" w:rsidRPr="00311A27">
        <w:rPr>
          <w:rFonts w:ascii="Times New Roman" w:hAnsi="Times New Roman"/>
          <w:sz w:val="24"/>
          <w:szCs w:val="24"/>
        </w:rPr>
        <w:t>:</w:t>
      </w:r>
      <w:r w:rsidR="0065610C" w:rsidRPr="00311A27">
        <w:rPr>
          <w:rFonts w:ascii="Times New Roman" w:hAnsi="Times New Roman"/>
          <w:sz w:val="24"/>
          <w:szCs w:val="24"/>
        </w:rPr>
        <w:t xml:space="preserve"> </w:t>
      </w:r>
      <w:r w:rsidRPr="00311A27">
        <w:rPr>
          <w:rFonts w:ascii="Times New Roman" w:hAnsi="Times New Roman"/>
          <w:sz w:val="24"/>
          <w:szCs w:val="24"/>
        </w:rPr>
        <w:t>5 godzin dydaktycznych (1 h dydaktyczna = 45 minut)</w:t>
      </w:r>
      <w:r w:rsidR="0065610C" w:rsidRPr="00311A27">
        <w:rPr>
          <w:rFonts w:ascii="Times New Roman" w:hAnsi="Times New Roman"/>
          <w:sz w:val="24"/>
          <w:szCs w:val="24"/>
        </w:rPr>
        <w:t xml:space="preserve">. </w:t>
      </w:r>
      <w:r w:rsidR="00384B23" w:rsidRPr="00311A27">
        <w:rPr>
          <w:rFonts w:ascii="Times New Roman" w:hAnsi="Times New Roman"/>
          <w:sz w:val="24"/>
          <w:szCs w:val="24"/>
        </w:rPr>
        <w:t>Sporządzenie wniosków do wykorzystania w LSR, na podstawie wyników pracy podczas tych spotkań</w:t>
      </w:r>
      <w:r w:rsidR="00364033" w:rsidRPr="00311A27">
        <w:rPr>
          <w:rFonts w:ascii="Times New Roman" w:hAnsi="Times New Roman"/>
          <w:sz w:val="24"/>
          <w:szCs w:val="24"/>
        </w:rPr>
        <w:t xml:space="preserve"> a także z wykorzystaniem  danych otrzymanych od LGD, np. ankiet).</w:t>
      </w:r>
    </w:p>
    <w:p w:rsidR="0065610C" w:rsidRDefault="0065610C" w:rsidP="0049683D">
      <w:pPr>
        <w:pStyle w:val="Akapitzlist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11A27">
        <w:rPr>
          <w:rFonts w:ascii="Times New Roman" w:hAnsi="Times New Roman"/>
          <w:b/>
          <w:sz w:val="24"/>
          <w:szCs w:val="24"/>
        </w:rPr>
        <w:t xml:space="preserve">LGD zapewnia </w:t>
      </w:r>
      <w:r w:rsidR="00162841" w:rsidRPr="00311A27">
        <w:rPr>
          <w:rFonts w:ascii="Times New Roman" w:hAnsi="Times New Roman"/>
          <w:b/>
          <w:sz w:val="24"/>
          <w:szCs w:val="24"/>
        </w:rPr>
        <w:t xml:space="preserve">przeprowadzenie rekrutacji uczestników, a także </w:t>
      </w:r>
      <w:r w:rsidRPr="00311A27">
        <w:rPr>
          <w:rFonts w:ascii="Times New Roman" w:hAnsi="Times New Roman"/>
          <w:b/>
          <w:sz w:val="24"/>
          <w:szCs w:val="24"/>
        </w:rPr>
        <w:t xml:space="preserve">salę </w:t>
      </w:r>
      <w:r w:rsidR="00B132BB" w:rsidRPr="00311A27">
        <w:rPr>
          <w:rFonts w:ascii="Times New Roman" w:hAnsi="Times New Roman"/>
          <w:b/>
          <w:sz w:val="24"/>
          <w:szCs w:val="24"/>
        </w:rPr>
        <w:t xml:space="preserve">z wyposażeniem oraz poczęstunek </w:t>
      </w:r>
      <w:r w:rsidR="00927924" w:rsidRPr="00311A27">
        <w:rPr>
          <w:rFonts w:ascii="Times New Roman" w:hAnsi="Times New Roman"/>
          <w:b/>
          <w:sz w:val="24"/>
          <w:szCs w:val="24"/>
        </w:rPr>
        <w:t>dla uczestników spotkań</w:t>
      </w:r>
      <w:r w:rsidR="00384B23" w:rsidRPr="00311A27">
        <w:rPr>
          <w:rFonts w:ascii="Times New Roman" w:hAnsi="Times New Roman"/>
          <w:b/>
          <w:sz w:val="24"/>
          <w:szCs w:val="24"/>
        </w:rPr>
        <w:t>.</w:t>
      </w:r>
    </w:p>
    <w:p w:rsidR="00804067" w:rsidRPr="00804067" w:rsidRDefault="00804067" w:rsidP="0080406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A173C3" w:rsidRDefault="00892341" w:rsidP="00FF712A">
      <w:pPr>
        <w:pStyle w:val="Akapitzlist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b/>
          <w:color w:val="000000"/>
          <w:sz w:val="24"/>
          <w:szCs w:val="24"/>
        </w:rPr>
        <w:t>Sporządzenie planu włączenia społeczności lokalnej w przygotowanie LSR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z opisem metod zaangażowania </w:t>
      </w:r>
      <w:r w:rsidR="00364033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(opisane metody zaangażowania wymagają uzasadnienia) 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>i określeniem grup docelowych, do których metody te będą kierowane dla każdego etapu wraz z harmonogramem</w:t>
      </w:r>
      <w:r w:rsidR="00A173C3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kolejnych spotkań</w:t>
      </w:r>
      <w:r w:rsidR="00364033" w:rsidRPr="00311A27">
        <w:rPr>
          <w:rFonts w:ascii="Times New Roman" w:eastAsiaTheme="minorHAnsi" w:hAnsi="Times New Roman"/>
          <w:color w:val="000000"/>
          <w:sz w:val="24"/>
          <w:szCs w:val="24"/>
        </w:rPr>
        <w:t>. P</w:t>
      </w:r>
      <w:r w:rsidR="00A173C3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lan powinien zawierać opis zaangażowania społeczności lokalnej w proces realizacji strategii z określeniem </w:t>
      </w:r>
      <w:proofErr w:type="spellStart"/>
      <w:r w:rsidR="00A173C3" w:rsidRPr="00311A27">
        <w:rPr>
          <w:rFonts w:ascii="Times New Roman" w:eastAsiaTheme="minorHAnsi" w:hAnsi="Times New Roman"/>
          <w:color w:val="000000"/>
          <w:sz w:val="24"/>
          <w:szCs w:val="24"/>
        </w:rPr>
        <w:t>defaworyzowanych</w:t>
      </w:r>
      <w:proofErr w:type="spellEnd"/>
      <w:r w:rsidR="00A173C3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grup docelowych, do których metody te będą kierowane podczas monitorowania i oceny realizacji LSR, jej aktualizacji oraz opracowania i zmiany lokalnych kryteriów wyboru.</w:t>
      </w:r>
      <w:r w:rsidR="00364033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Ponadto n</w:t>
      </w:r>
      <w:r w:rsidR="00A173C3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ależy </w:t>
      </w:r>
      <w:r w:rsidR="00A173C3" w:rsidRPr="00311A27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oszacować budżet na zrealizowanie zaproponowanych narzędzi partycypacyjnych i ich składników.</w:t>
      </w:r>
    </w:p>
    <w:p w:rsidR="00804067" w:rsidRPr="00804067" w:rsidRDefault="00804067" w:rsidP="00804067">
      <w:pPr>
        <w:pStyle w:val="Akapitzlis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44273" w:rsidRDefault="00844273" w:rsidP="00FF712A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11A27">
        <w:rPr>
          <w:rFonts w:ascii="Times New Roman" w:hAnsi="Times New Roman"/>
          <w:b/>
          <w:sz w:val="24"/>
          <w:szCs w:val="24"/>
        </w:rPr>
        <w:t>Opracowanie strategii komunikacji między LGD a społecznością lokalną.</w:t>
      </w:r>
    </w:p>
    <w:p w:rsidR="008A75B1" w:rsidRDefault="008A75B1" w:rsidP="008A75B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5610C" w:rsidRPr="00311A27" w:rsidRDefault="0065610C" w:rsidP="00FF712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5610C" w:rsidRDefault="0065610C" w:rsidP="00FF712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311A27">
        <w:rPr>
          <w:rFonts w:ascii="Times New Roman" w:hAnsi="Times New Roman" w:cs="Times New Roman"/>
          <w:b/>
        </w:rPr>
        <w:t>Etap II w terminie do dnia 15.09.2015 r. obejmuje:</w:t>
      </w:r>
    </w:p>
    <w:p w:rsidR="00804067" w:rsidRPr="00311A27" w:rsidRDefault="00804067" w:rsidP="00804067">
      <w:pPr>
        <w:pStyle w:val="Default"/>
        <w:spacing w:line="276" w:lineRule="auto"/>
        <w:ind w:left="720"/>
        <w:rPr>
          <w:rFonts w:ascii="Times New Roman" w:hAnsi="Times New Roman" w:cs="Times New Roman"/>
          <w:b/>
        </w:rPr>
      </w:pPr>
    </w:p>
    <w:p w:rsidR="00826A52" w:rsidRDefault="00844273" w:rsidP="00804067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b/>
          <w:sz w:val="24"/>
          <w:szCs w:val="24"/>
        </w:rPr>
        <w:t>P</w:t>
      </w:r>
      <w:r w:rsidR="0065610C" w:rsidRPr="00311A27">
        <w:rPr>
          <w:rFonts w:ascii="Times New Roman" w:hAnsi="Times New Roman"/>
          <w:b/>
          <w:sz w:val="24"/>
          <w:szCs w:val="24"/>
        </w:rPr>
        <w:t xml:space="preserve">rzeprowadzenie w każdej z 14 gmin wchodzących w skład LGD dwóch </w:t>
      </w:r>
      <w:r w:rsidR="00B132BB" w:rsidRPr="00311A27">
        <w:rPr>
          <w:rFonts w:ascii="Times New Roman" w:hAnsi="Times New Roman"/>
          <w:b/>
          <w:sz w:val="24"/>
          <w:szCs w:val="24"/>
        </w:rPr>
        <w:t xml:space="preserve">spotkań </w:t>
      </w:r>
      <w:r w:rsidR="0065610C" w:rsidRPr="00311A27">
        <w:rPr>
          <w:rFonts w:ascii="Times New Roman" w:hAnsi="Times New Roman"/>
          <w:b/>
          <w:sz w:val="24"/>
          <w:szCs w:val="24"/>
        </w:rPr>
        <w:t xml:space="preserve">warsztatów/konsultacji społecznych i opracowanie wniosków do wykorzystania w </w:t>
      </w:r>
      <w:r w:rsidR="00364033" w:rsidRPr="00311A27">
        <w:rPr>
          <w:rFonts w:ascii="Times New Roman" w:hAnsi="Times New Roman"/>
          <w:b/>
          <w:sz w:val="24"/>
          <w:szCs w:val="24"/>
        </w:rPr>
        <w:t>LSR</w:t>
      </w:r>
      <w:r w:rsidR="00364033" w:rsidRPr="00311A27">
        <w:rPr>
          <w:rFonts w:ascii="Times New Roman" w:hAnsi="Times New Roman"/>
          <w:sz w:val="24"/>
          <w:szCs w:val="24"/>
        </w:rPr>
        <w:t xml:space="preserve">. Spotkania dla max. 20 osobowych grup (obejmujących łącznie przedstawicieli z trzech grup: NGO, samorząd, biznes), prowadzący min. 2 trenerów, ilość godzin: 5 godzin dydaktycznych (1 h dydaktyczna = 45 minut). Przedmiotem warsztatów prowadzonych aktywnymi metodami pracy będą m.in.: analiza SWOT, określenie proponowanych celów i wskaźników realizacji celów LSR, określenie propozycji planu projektów priorytetowych, opracowanie analizy </w:t>
      </w:r>
      <w:proofErr w:type="spellStart"/>
      <w:r w:rsidR="00364033" w:rsidRPr="00311A27">
        <w:rPr>
          <w:rFonts w:ascii="Times New Roman" w:hAnsi="Times New Roman"/>
          <w:sz w:val="24"/>
          <w:szCs w:val="24"/>
        </w:rPr>
        <w:t>społeczno</w:t>
      </w:r>
      <w:proofErr w:type="spellEnd"/>
      <w:r w:rsidR="00364033" w:rsidRPr="00311A27">
        <w:rPr>
          <w:rFonts w:ascii="Times New Roman" w:hAnsi="Times New Roman"/>
          <w:sz w:val="24"/>
          <w:szCs w:val="24"/>
        </w:rPr>
        <w:t xml:space="preserve"> – ekonomicznych korzyści.</w:t>
      </w:r>
    </w:p>
    <w:p w:rsidR="0049683D" w:rsidRPr="0049683D" w:rsidRDefault="0049683D" w:rsidP="00496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683D">
        <w:rPr>
          <w:rFonts w:ascii="Times New Roman" w:hAnsi="Times New Roman"/>
          <w:b/>
          <w:sz w:val="24"/>
          <w:szCs w:val="24"/>
        </w:rPr>
        <w:t>LGD zapewnia przeprowadzenie rekrutacji uczestników, a także salę z wyposażeniem oraz poczęstunek dla uczestników tych spotkań.</w:t>
      </w:r>
    </w:p>
    <w:p w:rsidR="00826A52" w:rsidRPr="00826A52" w:rsidRDefault="00826A52" w:rsidP="00826A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D28" w:rsidRDefault="00146D28" w:rsidP="00804067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D28">
        <w:rPr>
          <w:rFonts w:ascii="Times New Roman" w:hAnsi="Times New Roman"/>
          <w:b/>
          <w:sz w:val="24"/>
          <w:szCs w:val="24"/>
        </w:rPr>
        <w:t>Konsultacje proponowanego przez wykonawcę dokumentu z L</w:t>
      </w:r>
      <w:r w:rsidR="000F2F4D">
        <w:rPr>
          <w:rFonts w:ascii="Times New Roman" w:hAnsi="Times New Roman"/>
          <w:b/>
          <w:sz w:val="24"/>
          <w:szCs w:val="24"/>
        </w:rPr>
        <w:t xml:space="preserve">okalną </w:t>
      </w:r>
      <w:r w:rsidRPr="00146D28">
        <w:rPr>
          <w:rFonts w:ascii="Times New Roman" w:hAnsi="Times New Roman"/>
          <w:b/>
          <w:sz w:val="24"/>
          <w:szCs w:val="24"/>
        </w:rPr>
        <w:t>G</w:t>
      </w:r>
      <w:r w:rsidR="000F2F4D">
        <w:rPr>
          <w:rFonts w:ascii="Times New Roman" w:hAnsi="Times New Roman"/>
          <w:b/>
          <w:sz w:val="24"/>
          <w:szCs w:val="24"/>
        </w:rPr>
        <w:t xml:space="preserve">rupą </w:t>
      </w:r>
      <w:r w:rsidRPr="00146D28">
        <w:rPr>
          <w:rFonts w:ascii="Times New Roman" w:hAnsi="Times New Roman"/>
          <w:b/>
          <w:sz w:val="24"/>
          <w:szCs w:val="24"/>
        </w:rPr>
        <w:t>D</w:t>
      </w:r>
      <w:r w:rsidR="000F2F4D">
        <w:rPr>
          <w:rFonts w:ascii="Times New Roman" w:hAnsi="Times New Roman"/>
          <w:b/>
          <w:sz w:val="24"/>
          <w:szCs w:val="24"/>
        </w:rPr>
        <w:t>ziałania</w:t>
      </w:r>
      <w:r w:rsidRPr="00146D28">
        <w:rPr>
          <w:rFonts w:ascii="Times New Roman" w:hAnsi="Times New Roman"/>
          <w:b/>
          <w:sz w:val="24"/>
          <w:szCs w:val="24"/>
        </w:rPr>
        <w:t xml:space="preserve"> </w:t>
      </w:r>
      <w:r w:rsidR="007173D3">
        <w:rPr>
          <w:rFonts w:ascii="Times New Roman" w:hAnsi="Times New Roman"/>
          <w:b/>
          <w:sz w:val="24"/>
          <w:szCs w:val="24"/>
        </w:rPr>
        <w:t xml:space="preserve"> </w:t>
      </w:r>
      <w:r w:rsidRPr="00146D28">
        <w:rPr>
          <w:rFonts w:ascii="Times New Roman" w:hAnsi="Times New Roman"/>
          <w:b/>
          <w:sz w:val="24"/>
          <w:szCs w:val="24"/>
        </w:rPr>
        <w:t>– podczas</w:t>
      </w:r>
      <w:r w:rsidRPr="00826A52">
        <w:rPr>
          <w:rFonts w:ascii="Times New Roman" w:hAnsi="Times New Roman"/>
          <w:sz w:val="24"/>
          <w:szCs w:val="24"/>
        </w:rPr>
        <w:t xml:space="preserve"> </w:t>
      </w:r>
      <w:r w:rsidRPr="00C37AB0">
        <w:rPr>
          <w:rFonts w:ascii="Times New Roman" w:hAnsi="Times New Roman"/>
          <w:b/>
          <w:sz w:val="24"/>
          <w:szCs w:val="24"/>
        </w:rPr>
        <w:t>minimum 5 spotkań konsultacyjnych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D28">
        <w:rPr>
          <w:rFonts w:ascii="Times New Roman" w:hAnsi="Times New Roman"/>
          <w:b/>
          <w:sz w:val="24"/>
          <w:szCs w:val="24"/>
        </w:rPr>
        <w:t>z zespołem roboczym powołanym przez LGD do tworzenia LSR</w:t>
      </w:r>
      <w:r>
        <w:rPr>
          <w:rFonts w:ascii="Times New Roman" w:hAnsi="Times New Roman"/>
          <w:sz w:val="24"/>
          <w:szCs w:val="24"/>
        </w:rPr>
        <w:t xml:space="preserve"> - s</w:t>
      </w:r>
      <w:r w:rsidRPr="00311A27">
        <w:rPr>
          <w:rFonts w:ascii="Times New Roman" w:hAnsi="Times New Roman"/>
          <w:sz w:val="24"/>
          <w:szCs w:val="24"/>
        </w:rPr>
        <w:t>potkania dla max. 20 osobowych grup (obejmujących łącznie przedstawicieli z trzech grup: NGO, samorząd, biznes)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1A27">
        <w:rPr>
          <w:rFonts w:ascii="Times New Roman" w:hAnsi="Times New Roman"/>
          <w:sz w:val="24"/>
          <w:szCs w:val="24"/>
        </w:rPr>
        <w:t>), prowadzący min. 2-3 trenerów, ilość godzin: 5 godzin dydaktycznych (1 h dydaktyczna = 45 minut).</w:t>
      </w:r>
    </w:p>
    <w:p w:rsidR="00146D28" w:rsidRPr="00146D28" w:rsidRDefault="00146D28" w:rsidP="00146D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6D28">
        <w:rPr>
          <w:rFonts w:ascii="Times New Roman" w:hAnsi="Times New Roman"/>
          <w:b/>
          <w:sz w:val="24"/>
          <w:szCs w:val="24"/>
        </w:rPr>
        <w:t>LGD zapewnia przeprowadzenie rekrutacji uczestników, a także salę z wyposażeniem oraz poczęstunek dla uczestników tych spotkań.</w:t>
      </w:r>
    </w:p>
    <w:p w:rsidR="00146D28" w:rsidRPr="00146D28" w:rsidRDefault="00146D28" w:rsidP="00146D2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6D28" w:rsidRPr="00587D29" w:rsidRDefault="00844273" w:rsidP="00804067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A52">
        <w:rPr>
          <w:rFonts w:ascii="Times New Roman" w:hAnsi="Times New Roman"/>
          <w:b/>
          <w:sz w:val="24"/>
          <w:szCs w:val="24"/>
        </w:rPr>
        <w:t>O</w:t>
      </w:r>
      <w:r w:rsidR="0065610C" w:rsidRPr="00826A52">
        <w:rPr>
          <w:rFonts w:ascii="Times New Roman" w:hAnsi="Times New Roman"/>
          <w:b/>
          <w:sz w:val="24"/>
          <w:szCs w:val="24"/>
        </w:rPr>
        <w:t>pracowywanie Lokalnej Strategii Rozwoju na lata 201</w:t>
      </w:r>
      <w:r w:rsidR="00F12750" w:rsidRPr="00826A52">
        <w:rPr>
          <w:rFonts w:ascii="Times New Roman" w:hAnsi="Times New Roman"/>
          <w:b/>
          <w:sz w:val="24"/>
          <w:szCs w:val="24"/>
        </w:rPr>
        <w:t>6</w:t>
      </w:r>
      <w:r w:rsidR="0065610C" w:rsidRPr="00826A52">
        <w:rPr>
          <w:rFonts w:ascii="Times New Roman" w:hAnsi="Times New Roman"/>
          <w:b/>
          <w:sz w:val="24"/>
          <w:szCs w:val="24"/>
        </w:rPr>
        <w:t>-202</w:t>
      </w:r>
      <w:r w:rsidR="00F12750" w:rsidRPr="00826A52">
        <w:rPr>
          <w:rFonts w:ascii="Times New Roman" w:hAnsi="Times New Roman"/>
          <w:b/>
          <w:sz w:val="24"/>
          <w:szCs w:val="24"/>
        </w:rPr>
        <w:t>3</w:t>
      </w:r>
      <w:r w:rsidR="0065610C" w:rsidRPr="00826A52">
        <w:rPr>
          <w:rFonts w:ascii="Times New Roman" w:hAnsi="Times New Roman"/>
          <w:b/>
          <w:sz w:val="24"/>
          <w:szCs w:val="24"/>
        </w:rPr>
        <w:t xml:space="preserve"> dla obszaru LGD </w:t>
      </w:r>
      <w:r w:rsidR="0065610C" w:rsidRPr="00587D29">
        <w:rPr>
          <w:rFonts w:ascii="Times New Roman" w:hAnsi="Times New Roman"/>
          <w:sz w:val="24"/>
          <w:szCs w:val="24"/>
        </w:rPr>
        <w:t xml:space="preserve">zgodnie z obowiązującymi przepisami </w:t>
      </w:r>
      <w:r w:rsidR="00311A27" w:rsidRPr="00587D29">
        <w:rPr>
          <w:rFonts w:ascii="Times New Roman" w:hAnsi="Times New Roman"/>
        </w:rPr>
        <w:t>(</w:t>
      </w:r>
      <w:r w:rsidR="00311A27" w:rsidRPr="00587D29">
        <w:rPr>
          <w:rFonts w:ascii="Times New Roman" w:hAnsi="Times New Roman"/>
          <w:sz w:val="24"/>
          <w:szCs w:val="24"/>
        </w:rPr>
        <w:t xml:space="preserve">Lokalna Strategia Rozwoju powinna zostać opracowana w oparciu o </w:t>
      </w:r>
      <w:r w:rsidR="00311A27" w:rsidRPr="00587D29">
        <w:rPr>
          <w:rFonts w:ascii="Times New Roman" w:hAnsi="Times New Roman"/>
          <w:bCs/>
          <w:sz w:val="24"/>
          <w:szCs w:val="24"/>
        </w:rPr>
        <w:t xml:space="preserve">Poradnik dla Lokalnych Grup Działania w zakresie opracowania Lokalnych Strategii Rozwoju na lata 2014-2020 zredagowany przez </w:t>
      </w:r>
      <w:r w:rsidR="00311A27" w:rsidRPr="00587D29">
        <w:rPr>
          <w:rFonts w:ascii="Times New Roman" w:hAnsi="Times New Roman"/>
          <w:sz w:val="24"/>
          <w:szCs w:val="24"/>
        </w:rPr>
        <w:t>Ministerstwo</w:t>
      </w:r>
      <w:r w:rsidR="00804067" w:rsidRPr="00587D29">
        <w:rPr>
          <w:rFonts w:ascii="Times New Roman" w:hAnsi="Times New Roman"/>
        </w:rPr>
        <w:t xml:space="preserve"> Rolnictwa i Rozwoju Wsi) </w:t>
      </w:r>
      <w:r w:rsidR="0065610C" w:rsidRPr="00587D29">
        <w:rPr>
          <w:rFonts w:ascii="Times New Roman" w:hAnsi="Times New Roman"/>
          <w:sz w:val="24"/>
          <w:szCs w:val="24"/>
        </w:rPr>
        <w:t>i we współpracy z organami LGD Partnerstwa Kaczawskiego</w:t>
      </w:r>
      <w:r w:rsidR="005C3A19">
        <w:rPr>
          <w:rFonts w:ascii="Times New Roman" w:hAnsi="Times New Roman"/>
          <w:sz w:val="24"/>
          <w:szCs w:val="24"/>
        </w:rPr>
        <w:t>.</w:t>
      </w:r>
    </w:p>
    <w:p w:rsidR="00844273" w:rsidRPr="00826A52" w:rsidRDefault="00844273" w:rsidP="00146D2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6A52">
        <w:rPr>
          <w:rFonts w:ascii="Times New Roman" w:hAnsi="Times New Roman"/>
          <w:b/>
          <w:sz w:val="24"/>
          <w:szCs w:val="24"/>
        </w:rPr>
        <w:t xml:space="preserve">Strategia zawierać będzie przynajmniej następujące elementy: </w:t>
      </w:r>
    </w:p>
    <w:p w:rsidR="00844273" w:rsidRPr="00311A27" w:rsidRDefault="00844273" w:rsidP="00826A52">
      <w:pPr>
        <w:pStyle w:val="CM4"/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 w:rsidRPr="00311A27">
        <w:rPr>
          <w:rFonts w:ascii="Times New Roman" w:hAnsi="Times New Roman"/>
          <w:color w:val="000000"/>
        </w:rPr>
        <w:t xml:space="preserve">a) analizę potrzeb i potencjału obszaru w zakresie rozwoju, w tym analizę mocnych i słabych stron, szans i zagrożeń; </w:t>
      </w:r>
    </w:p>
    <w:p w:rsidR="00844273" w:rsidRPr="00311A27" w:rsidRDefault="00844273" w:rsidP="00826A52">
      <w:pPr>
        <w:pStyle w:val="CM4"/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 w:rsidRPr="00311A27">
        <w:rPr>
          <w:rFonts w:ascii="Times New Roman" w:hAnsi="Times New Roman"/>
          <w:color w:val="000000"/>
        </w:rPr>
        <w:t xml:space="preserve">b) opis strategii i jej celów, opis zintegrowanego i innowacyjnego charakteru strategii oraz hierarchię celów, w tym wartości docelowe dotyczące produktów lub rezultatów. W odniesieniu do rezultatów wartości docelowe mogą być ujęte ilościowo lub jakościowo. Strategia jest spójna z odpowiednimi programami wszystkich właściwych zaangażowanych EFSI; </w:t>
      </w:r>
    </w:p>
    <w:p w:rsidR="00844273" w:rsidRPr="00311A27" w:rsidRDefault="00844273" w:rsidP="00826A52">
      <w:pPr>
        <w:pStyle w:val="CM4"/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 w:rsidRPr="00311A27">
        <w:rPr>
          <w:rFonts w:ascii="Times New Roman" w:hAnsi="Times New Roman"/>
          <w:color w:val="000000"/>
        </w:rPr>
        <w:t xml:space="preserve">c) opis procesu zaangażowania społeczności w opracowanie strategii; </w:t>
      </w:r>
    </w:p>
    <w:p w:rsidR="00844273" w:rsidRPr="00311A27" w:rsidRDefault="00844273" w:rsidP="00826A52">
      <w:pPr>
        <w:pStyle w:val="CM4"/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 w:rsidRPr="00311A27">
        <w:rPr>
          <w:rFonts w:ascii="Times New Roman" w:hAnsi="Times New Roman"/>
          <w:color w:val="000000"/>
        </w:rPr>
        <w:t xml:space="preserve">d) plan działania wskazujący, w jaki sposób cele przekładają się na działania; </w:t>
      </w:r>
    </w:p>
    <w:p w:rsidR="00844273" w:rsidRPr="00311A27" w:rsidRDefault="00844273" w:rsidP="00826A52">
      <w:pPr>
        <w:pStyle w:val="CM4"/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 w:rsidRPr="00311A27">
        <w:rPr>
          <w:rFonts w:ascii="Times New Roman" w:hAnsi="Times New Roman"/>
          <w:color w:val="000000"/>
        </w:rPr>
        <w:lastRenderedPageBreak/>
        <w:t xml:space="preserve">e) opis rozwiązań w zakresie zarządzania i monitorowania strategii wykazujący potencjał lokalnej grupy działania do realizacji strategii oraz opis szczegółowych rozwiązań dotyczących ewaluacji; </w:t>
      </w:r>
    </w:p>
    <w:p w:rsidR="00844273" w:rsidRPr="00311A27" w:rsidRDefault="00844273" w:rsidP="00826A52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27">
        <w:rPr>
          <w:rFonts w:ascii="Times New Roman" w:hAnsi="Times New Roman"/>
          <w:color w:val="000000"/>
          <w:sz w:val="24"/>
          <w:szCs w:val="24"/>
        </w:rPr>
        <w:t>f) plan finansowy strategii, w tym planowaną alokację każdego</w:t>
      </w:r>
      <w:r w:rsidRPr="00311A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 właściwych EFSI.</w:t>
      </w:r>
    </w:p>
    <w:p w:rsidR="0065610C" w:rsidRPr="00311A27" w:rsidRDefault="0065610C" w:rsidP="00FF71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11920" w:rsidRPr="00311A27" w:rsidRDefault="00D11920" w:rsidP="00FF712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311A2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W</w:t>
      </w:r>
      <w:r w:rsidR="00230BD9" w:rsidRPr="00311A2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ykonawca zobowiązany jest do</w:t>
      </w:r>
      <w:r w:rsidRPr="00311A2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D11920" w:rsidRPr="00311A27" w:rsidRDefault="00D11920" w:rsidP="0081792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Współpracy z Zamawiającym na każdym etapie realizacji zadania, </w:t>
      </w:r>
    </w:p>
    <w:p w:rsidR="00D11920" w:rsidRPr="00311A27" w:rsidRDefault="00D11920" w:rsidP="0081792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Sprawnej i terminowej realizacji zamówienia; </w:t>
      </w:r>
    </w:p>
    <w:p w:rsidR="00D11920" w:rsidRPr="00311A27" w:rsidRDefault="00D11920" w:rsidP="0081792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Przeprowadzania bieżących konsultacji z zleceniodawcą; </w:t>
      </w:r>
    </w:p>
    <w:p w:rsidR="00D11920" w:rsidRPr="00311A27" w:rsidRDefault="00D11920" w:rsidP="0081792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Informowania o stanie prac, problemach występujących w trakcie ich prowadzenia; </w:t>
      </w:r>
    </w:p>
    <w:p w:rsidR="00D11920" w:rsidRPr="00311A27" w:rsidRDefault="00D11920" w:rsidP="0081792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Zapewnienia wglądu do dokumentacji związanej z realizacją zamówienia; </w:t>
      </w:r>
    </w:p>
    <w:p w:rsidR="00D11920" w:rsidRPr="00311A27" w:rsidRDefault="00D11920" w:rsidP="0081792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>Przekazania materiałów</w:t>
      </w:r>
      <w:r w:rsidR="00364033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w terminach przypisanych do poszczególnych etapów: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D11920" w:rsidRPr="00311A27" w:rsidRDefault="00364033" w:rsidP="0081792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D11920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w wersji papierowej - materiał przed wydrukiem musi zostać skonsultowany z Zarządem, </w:t>
      </w:r>
    </w:p>
    <w:p w:rsidR="00D11920" w:rsidRPr="00311A27" w:rsidRDefault="00364033" w:rsidP="0081792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D11920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na nośniku elektronicznym </w:t>
      </w:r>
      <w:r w:rsidR="00D11920" w:rsidRPr="00311A27">
        <w:rPr>
          <w:rFonts w:ascii="Times New Roman" w:eastAsiaTheme="minorHAnsi" w:hAnsi="Times New Roman"/>
          <w:iCs/>
          <w:color w:val="000000"/>
          <w:sz w:val="24"/>
          <w:szCs w:val="24"/>
        </w:rPr>
        <w:t>(CD</w:t>
      </w:r>
      <w:r w:rsidR="00D11920" w:rsidRPr="00311A27">
        <w:rPr>
          <w:rFonts w:ascii="Times New Roman" w:eastAsiaTheme="minorHAnsi" w:hAnsi="Times New Roman"/>
          <w:color w:val="000000"/>
          <w:sz w:val="24"/>
          <w:szCs w:val="24"/>
        </w:rPr>
        <w:t>-R, DVD-R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>).</w:t>
      </w:r>
      <w:r w:rsidR="00D11920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D11920" w:rsidRPr="00311A27" w:rsidRDefault="00D11920" w:rsidP="0081792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Przekazania </w:t>
      </w:r>
      <w:r w:rsidR="001B5806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Stowarzyszeniu 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LGD </w:t>
      </w:r>
      <w:r w:rsidR="00364033" w:rsidRPr="00311A27">
        <w:rPr>
          <w:rFonts w:ascii="Times New Roman" w:eastAsiaTheme="minorHAnsi" w:hAnsi="Times New Roman"/>
          <w:color w:val="000000"/>
          <w:sz w:val="24"/>
          <w:szCs w:val="24"/>
        </w:rPr>
        <w:t>Partnerstwo Kaczawskie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praw autorskich do wykonanych efektów </w:t>
      </w:r>
      <w:r w:rsidR="00C90BBA" w:rsidRPr="00311A27">
        <w:rPr>
          <w:rFonts w:ascii="Times New Roman" w:eastAsiaTheme="minorHAnsi" w:hAnsi="Times New Roman"/>
          <w:color w:val="000000"/>
          <w:sz w:val="24"/>
          <w:szCs w:val="24"/>
        </w:rPr>
        <w:t>analiz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i opracowań. </w:t>
      </w:r>
    </w:p>
    <w:p w:rsidR="00BD78B2" w:rsidRPr="00311A27" w:rsidRDefault="00BD78B2" w:rsidP="00FF712A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D78B2" w:rsidRPr="00311A27" w:rsidRDefault="00BD78B2" w:rsidP="00FF712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30BD9" w:rsidRPr="00311A2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Termin realizacji</w:t>
      </w:r>
      <w:r w:rsidR="00D8156F" w:rsidRPr="00311A2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zadania</w:t>
      </w:r>
      <w:r w:rsidRPr="00311A27"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: </w:t>
      </w:r>
    </w:p>
    <w:p w:rsidR="00796661" w:rsidRPr="00217DDF" w:rsidRDefault="00796661" w:rsidP="00FF712A">
      <w:pPr>
        <w:spacing w:after="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- </w:t>
      </w:r>
      <w:r w:rsidR="00BD78B2" w:rsidRPr="00311A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I </w:t>
      </w:r>
      <w:r w:rsidR="00BD78B2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ETAP – </w:t>
      </w:r>
      <w:r w:rsidRPr="00217DDF">
        <w:rPr>
          <w:rFonts w:ascii="Times New Roman" w:eastAsiaTheme="minorHAnsi" w:hAnsi="Times New Roman"/>
          <w:b/>
          <w:color w:val="000000"/>
          <w:sz w:val="24"/>
          <w:szCs w:val="24"/>
        </w:rPr>
        <w:t>22 maja</w:t>
      </w:r>
      <w:r w:rsidR="00BD78B2" w:rsidRPr="00217DD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2015r.</w:t>
      </w:r>
    </w:p>
    <w:p w:rsidR="00671451" w:rsidRPr="00311A27" w:rsidRDefault="00796661" w:rsidP="00FF712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11A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- </w:t>
      </w:r>
      <w:r w:rsidR="00BD78B2" w:rsidRPr="00311A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II </w:t>
      </w:r>
      <w:r w:rsidR="00BD78B2"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ETAP – </w:t>
      </w:r>
      <w:r w:rsidRPr="00217DDF">
        <w:rPr>
          <w:rFonts w:ascii="Times New Roman" w:eastAsiaTheme="minorHAnsi" w:hAnsi="Times New Roman"/>
          <w:b/>
          <w:color w:val="000000"/>
          <w:sz w:val="24"/>
          <w:szCs w:val="24"/>
        </w:rPr>
        <w:t>15 września</w:t>
      </w:r>
      <w:r w:rsidR="00BD78B2" w:rsidRPr="00217DD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2015r.</w:t>
      </w:r>
    </w:p>
    <w:p w:rsidR="00671451" w:rsidRPr="00311A27" w:rsidRDefault="00671451" w:rsidP="00FF712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D78B2" w:rsidRPr="00311A27" w:rsidRDefault="00BD78B2" w:rsidP="00FF712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311A2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O</w:t>
      </w:r>
      <w:r w:rsidR="00042415" w:rsidRPr="00311A2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ferta powinna zawierać</w:t>
      </w:r>
      <w:r w:rsidRPr="00311A2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BD78B2" w:rsidRPr="00311A27" w:rsidRDefault="00BD78B2" w:rsidP="00FF712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1) Oferta powinna być sporządzona w formie pisemnej w języku polskim. </w:t>
      </w:r>
    </w:p>
    <w:p w:rsidR="00BD78B2" w:rsidRPr="00311A27" w:rsidRDefault="00BD78B2" w:rsidP="00FF712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2) Do ofert należy dołączyć: </w:t>
      </w:r>
    </w:p>
    <w:p w:rsidR="00BD78B2" w:rsidRPr="00311A27" w:rsidRDefault="00BD78B2" w:rsidP="008179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wycenę zamówienia w rozbiciu na poszczególne etapy realizacji zadań tj. I, II, (podanie odrębnych wycen); </w:t>
      </w:r>
    </w:p>
    <w:p w:rsidR="00796661" w:rsidRPr="00311A27" w:rsidRDefault="00BD78B2" w:rsidP="008179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>wyszczególnienie wszystkich kosztów wynikając</w:t>
      </w:r>
      <w:r w:rsidR="00796661" w:rsidRPr="00311A27">
        <w:rPr>
          <w:rFonts w:ascii="Times New Roman" w:eastAsiaTheme="minorHAnsi" w:hAnsi="Times New Roman"/>
          <w:color w:val="000000"/>
          <w:sz w:val="24"/>
          <w:szCs w:val="24"/>
        </w:rPr>
        <w:t>ych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z kompleksowej realizacji zamówienia, wykaz doświadczeń w sporządzaniu dokumentacji diagnostycz</w:t>
      </w:r>
      <w:r w:rsidR="00796661" w:rsidRPr="00311A27">
        <w:rPr>
          <w:rFonts w:ascii="Times New Roman" w:eastAsiaTheme="minorHAnsi" w:hAnsi="Times New Roman"/>
          <w:color w:val="000000"/>
          <w:sz w:val="24"/>
          <w:szCs w:val="24"/>
        </w:rPr>
        <w:t>nej, badawczej i strategicznej;</w:t>
      </w:r>
    </w:p>
    <w:p w:rsidR="00796661" w:rsidRPr="00311A27" w:rsidRDefault="00BD78B2" w:rsidP="008179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>wykaz osób, które będą uczestniczyć w wykonywaniu zamówienia, w szczególności odpowiedzialnych za koordynowanie zadań. Podanie informacji na temat ich kwalifikacji zawodowych, doświadczenia i wykształcenia niezbędnego do wykonania zamówienia;</w:t>
      </w:r>
    </w:p>
    <w:p w:rsidR="00BD4A68" w:rsidRPr="00311A27" w:rsidRDefault="00BD78B2" w:rsidP="008179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>podanie szczegółowego harmonogramu realizacji zadań z podziałem czasowym dla każdego z etapu</w:t>
      </w:r>
      <w:r w:rsidR="00AA0FBC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71451" w:rsidRPr="00311A27" w:rsidRDefault="00671451" w:rsidP="00FF712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C4283" w:rsidRPr="00311A27" w:rsidRDefault="00FC4283" w:rsidP="00FF712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11A27">
        <w:rPr>
          <w:rFonts w:ascii="Times New Roman" w:hAnsi="Times New Roman"/>
          <w:b/>
          <w:sz w:val="24"/>
          <w:szCs w:val="24"/>
          <w:u w:val="single"/>
        </w:rPr>
        <w:t>Kryterium oceny oferty:</w:t>
      </w:r>
    </w:p>
    <w:p w:rsidR="00BD78B2" w:rsidRPr="00311A27" w:rsidRDefault="00BD78B2" w:rsidP="008A75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>Zamawiający wybierze wykonawcę na podstawie złożonych ofert. Na wybór oferty wpływ będ</w:t>
      </w:r>
      <w:r w:rsidR="008A75B1">
        <w:rPr>
          <w:rFonts w:ascii="Times New Roman" w:eastAsiaTheme="minorHAnsi" w:hAnsi="Times New Roman"/>
          <w:color w:val="000000"/>
          <w:sz w:val="24"/>
          <w:szCs w:val="24"/>
        </w:rPr>
        <w:t>ą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miały następujące kryteria: </w:t>
      </w:r>
    </w:p>
    <w:p w:rsidR="00D8156F" w:rsidRPr="008A75B1" w:rsidRDefault="00D8156F" w:rsidP="008A75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8A75B1">
        <w:rPr>
          <w:rFonts w:ascii="Times New Roman" w:eastAsiaTheme="minorHAnsi" w:hAnsi="Times New Roman"/>
          <w:b/>
          <w:sz w:val="24"/>
          <w:szCs w:val="24"/>
        </w:rPr>
        <w:t xml:space="preserve">Cena </w:t>
      </w:r>
      <w:r w:rsidRPr="008A75B1">
        <w:rPr>
          <w:rFonts w:ascii="Times New Roman" w:eastAsiaTheme="minorHAnsi" w:hAnsi="Times New Roman"/>
          <w:sz w:val="24"/>
          <w:szCs w:val="24"/>
        </w:rPr>
        <w:t xml:space="preserve">– gwarancja nie zmienności oferty do końca realizacji zadania – </w:t>
      </w:r>
      <w:r w:rsidRPr="00DB4137">
        <w:rPr>
          <w:rFonts w:ascii="Times New Roman" w:eastAsiaTheme="minorHAnsi" w:hAnsi="Times New Roman"/>
          <w:b/>
          <w:sz w:val="24"/>
          <w:szCs w:val="24"/>
        </w:rPr>
        <w:t>60%;</w:t>
      </w:r>
      <w:r w:rsidRPr="008A75B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8156F" w:rsidRPr="008A75B1" w:rsidRDefault="00D8156F" w:rsidP="008A75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8A75B1">
        <w:rPr>
          <w:rFonts w:ascii="Times New Roman" w:hAnsi="Times New Roman"/>
          <w:b/>
          <w:sz w:val="24"/>
          <w:szCs w:val="24"/>
        </w:rPr>
        <w:t>Doświadczenie w opracowywaniu dokumentów strategicznych</w:t>
      </w:r>
      <w:r w:rsidRPr="008A75B1">
        <w:rPr>
          <w:rFonts w:ascii="Times New Roman" w:hAnsi="Times New Roman"/>
          <w:sz w:val="24"/>
          <w:szCs w:val="24"/>
        </w:rPr>
        <w:t xml:space="preserve">, w tym  </w:t>
      </w:r>
      <w:r w:rsidRPr="008A75B1">
        <w:rPr>
          <w:rFonts w:ascii="Times New Roman" w:eastAsiaTheme="minorHAnsi" w:hAnsi="Times New Roman"/>
          <w:sz w:val="24"/>
          <w:szCs w:val="24"/>
        </w:rPr>
        <w:t>w realizacji podobnych zadań realizowanych w ramach PROW 2007-2013 lub przygotowywania innych strategii np. dla samorządów i innych partnerstw oraz kwalifikacje i doświadczenie składu osobowego odpowiedzialnego za realizację zadania</w:t>
      </w:r>
      <w:r w:rsidRPr="008A75B1">
        <w:rPr>
          <w:rFonts w:ascii="Times New Roman" w:hAnsi="Times New Roman"/>
          <w:sz w:val="24"/>
          <w:szCs w:val="24"/>
        </w:rPr>
        <w:t xml:space="preserve"> w opracowywaniu dokumentów strategicznych oraz przeprowadzaniu warsztatów/konsultacji - </w:t>
      </w:r>
      <w:r w:rsidRPr="00DB4137">
        <w:rPr>
          <w:rFonts w:ascii="Times New Roman" w:hAnsi="Times New Roman"/>
          <w:b/>
          <w:sz w:val="24"/>
          <w:szCs w:val="24"/>
        </w:rPr>
        <w:t>40%.</w:t>
      </w:r>
    </w:p>
    <w:p w:rsidR="00D8156F" w:rsidRPr="00311A27" w:rsidRDefault="00D8156F" w:rsidP="00FF71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4283" w:rsidRPr="00311A27" w:rsidRDefault="00042415" w:rsidP="00FF71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1A27">
        <w:rPr>
          <w:rFonts w:ascii="Times New Roman" w:hAnsi="Times New Roman"/>
          <w:b/>
          <w:sz w:val="24"/>
          <w:szCs w:val="24"/>
          <w:u w:val="single"/>
        </w:rPr>
        <w:t>Informacje dodatkowe</w:t>
      </w:r>
      <w:r w:rsidR="00FC4283" w:rsidRPr="00311A27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D8156F" w:rsidRPr="00311A27" w:rsidRDefault="00FC4283" w:rsidP="00DB4137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sz w:val="24"/>
          <w:szCs w:val="24"/>
        </w:rPr>
        <w:t>Do niniejszego zapytani</w:t>
      </w:r>
      <w:r w:rsidR="00D8156F" w:rsidRPr="00311A27">
        <w:rPr>
          <w:rFonts w:ascii="Times New Roman" w:hAnsi="Times New Roman"/>
          <w:sz w:val="24"/>
          <w:szCs w:val="24"/>
        </w:rPr>
        <w:t>a</w:t>
      </w:r>
      <w:r w:rsidRPr="00311A27">
        <w:rPr>
          <w:rFonts w:ascii="Times New Roman" w:hAnsi="Times New Roman"/>
          <w:sz w:val="24"/>
          <w:szCs w:val="24"/>
        </w:rPr>
        <w:t xml:space="preserve"> nie ma zastosowania Ustawa Prawo Zamówień Publicznych. </w:t>
      </w:r>
      <w:r w:rsidR="00D8156F" w:rsidRPr="00311A27">
        <w:rPr>
          <w:rFonts w:ascii="Times New Roman" w:hAnsi="Times New Roman"/>
          <w:sz w:val="24"/>
          <w:szCs w:val="24"/>
        </w:rPr>
        <w:t xml:space="preserve"> </w:t>
      </w:r>
    </w:p>
    <w:p w:rsidR="00D8156F" w:rsidRPr="00311A27" w:rsidRDefault="00D8156F" w:rsidP="00DB41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color w:val="000000"/>
          <w:sz w:val="24"/>
          <w:szCs w:val="24"/>
        </w:rPr>
        <w:lastRenderedPageBreak/>
        <w:t>Zamawiający zastrzega sobie prawo do unieważnienia postępowania bez podania przyczyny.</w:t>
      </w:r>
    </w:p>
    <w:p w:rsidR="00D8156F" w:rsidRPr="00311A27" w:rsidRDefault="00D8156F" w:rsidP="00DB41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sz w:val="24"/>
          <w:szCs w:val="24"/>
        </w:rPr>
        <w:t>Złożenie oferty nie jest równoznaczne z dokonaniem zamówienia</w:t>
      </w:r>
    </w:p>
    <w:p w:rsidR="00D8156F" w:rsidRPr="00311A27" w:rsidRDefault="00D8156F" w:rsidP="00DB41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color w:val="000000"/>
          <w:sz w:val="24"/>
          <w:szCs w:val="24"/>
        </w:rPr>
        <w:t xml:space="preserve">Każdy z wykonawców może złożyć tylko jedną </w:t>
      </w:r>
      <w:r w:rsidRPr="00311A27">
        <w:rPr>
          <w:rFonts w:ascii="Times New Roman" w:hAnsi="Times New Roman"/>
          <w:b/>
          <w:color w:val="000000"/>
          <w:sz w:val="24"/>
          <w:szCs w:val="24"/>
        </w:rPr>
        <w:t>ofertę wycenioną tylko w</w:t>
      </w:r>
      <w:r w:rsidRPr="00311A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A27">
        <w:rPr>
          <w:rFonts w:ascii="Times New Roman" w:hAnsi="Times New Roman"/>
          <w:b/>
          <w:color w:val="000000"/>
          <w:sz w:val="24"/>
          <w:szCs w:val="24"/>
        </w:rPr>
        <w:t xml:space="preserve">cenie brutto na formularzu ofertowym </w:t>
      </w:r>
      <w:r w:rsidRPr="00311A27">
        <w:rPr>
          <w:rFonts w:ascii="Times New Roman" w:hAnsi="Times New Roman"/>
          <w:color w:val="000000"/>
          <w:sz w:val="24"/>
          <w:szCs w:val="24"/>
        </w:rPr>
        <w:t>(załącznik nr 1 do zapytania ofertowego)</w:t>
      </w:r>
      <w:r w:rsidRPr="00311A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1A27">
        <w:rPr>
          <w:rFonts w:ascii="Times New Roman" w:hAnsi="Times New Roman"/>
          <w:color w:val="000000"/>
          <w:sz w:val="24"/>
          <w:szCs w:val="24"/>
        </w:rPr>
        <w:t xml:space="preserve">łącznie za wykonanie całego zakresu zapytania oraz w </w:t>
      </w:r>
      <w:r w:rsidRPr="00311A27">
        <w:rPr>
          <w:rFonts w:ascii="Times New Roman" w:hAnsi="Times New Roman"/>
          <w:sz w:val="24"/>
          <w:szCs w:val="24"/>
        </w:rPr>
        <w:t>rozb</w:t>
      </w:r>
      <w:r w:rsidR="00CE6BDD">
        <w:rPr>
          <w:rFonts w:ascii="Times New Roman" w:hAnsi="Times New Roman"/>
          <w:sz w:val="24"/>
          <w:szCs w:val="24"/>
        </w:rPr>
        <w:t>iciu na etapy.</w:t>
      </w:r>
    </w:p>
    <w:p w:rsidR="00D8156F" w:rsidRPr="00DB4137" w:rsidRDefault="00D8156F" w:rsidP="00DB41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sz w:val="24"/>
          <w:szCs w:val="24"/>
        </w:rPr>
        <w:t xml:space="preserve">Do oferty należy dołączyć dokumenty potwierdzające doświadczenie oferenta w opracowywaniu dokumentów strategicznych oraz </w:t>
      </w:r>
      <w:r w:rsidRPr="00DB4137">
        <w:rPr>
          <w:rFonts w:ascii="Times New Roman" w:hAnsi="Times New Roman"/>
          <w:sz w:val="24"/>
          <w:szCs w:val="24"/>
        </w:rPr>
        <w:t xml:space="preserve">przeprowadzaniu warsztatów/konsultacji. </w:t>
      </w:r>
    </w:p>
    <w:p w:rsidR="00D8156F" w:rsidRPr="00311A27" w:rsidRDefault="00FC4283" w:rsidP="00DB4137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sz w:val="24"/>
          <w:szCs w:val="24"/>
        </w:rPr>
        <w:t>Zamawiający zastrzega sobie prawo odrzucenia ofert niespełniających warunków zawartych w zamówieniu oraz ofert Oferentów nie posiadających odpowiedniego doświa</w:t>
      </w:r>
      <w:r w:rsidR="00610989" w:rsidRPr="00311A27">
        <w:rPr>
          <w:rFonts w:ascii="Times New Roman" w:hAnsi="Times New Roman"/>
          <w:sz w:val="24"/>
          <w:szCs w:val="24"/>
        </w:rPr>
        <w:t>d</w:t>
      </w:r>
      <w:r w:rsidRPr="00311A27">
        <w:rPr>
          <w:rFonts w:ascii="Times New Roman" w:hAnsi="Times New Roman"/>
          <w:sz w:val="24"/>
          <w:szCs w:val="24"/>
        </w:rPr>
        <w:t>czenia.</w:t>
      </w:r>
      <w:r w:rsidR="00D8156F" w:rsidRPr="00311A27">
        <w:rPr>
          <w:rFonts w:ascii="Times New Roman" w:hAnsi="Times New Roman"/>
          <w:sz w:val="24"/>
          <w:szCs w:val="24"/>
        </w:rPr>
        <w:t xml:space="preserve"> </w:t>
      </w:r>
    </w:p>
    <w:p w:rsidR="00D8156F" w:rsidRPr="00311A27" w:rsidRDefault="00D8156F" w:rsidP="00DB4137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sz w:val="24"/>
          <w:szCs w:val="24"/>
        </w:rPr>
        <w:t xml:space="preserve">Cena za wykonanie usługi obejmować powinna całość kosztów niezbędnych do prawidłowego wykonania usługi (m.in. koszty przejazdów, koszty materiałów niezbędnych do wykonania usługi i inne niezbędne). </w:t>
      </w:r>
    </w:p>
    <w:p w:rsidR="00D8156F" w:rsidRPr="00311A27" w:rsidRDefault="00D8156F" w:rsidP="00DB4137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sz w:val="24"/>
          <w:szCs w:val="24"/>
        </w:rPr>
        <w:t>Forma płatności - po wykonaniu usługi i protokolarnym odbiorze zamówionego dokumentu - przelew bankowy w terminie 21 dni.</w:t>
      </w:r>
    </w:p>
    <w:p w:rsidR="00D8156F" w:rsidRPr="00311A27" w:rsidRDefault="00D8156F" w:rsidP="00DB41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27">
        <w:rPr>
          <w:rFonts w:ascii="Times New Roman" w:hAnsi="Times New Roman"/>
          <w:sz w:val="24"/>
          <w:szCs w:val="24"/>
        </w:rPr>
        <w:t xml:space="preserve">Dodatkowych informacji udziela dyrektor biura LGD: Gabriela Męczyńska., tel. 76 8728718, e-mail </w:t>
      </w:r>
      <w:hyperlink r:id="rId7" w:history="1">
        <w:r w:rsidRPr="00311A27">
          <w:rPr>
            <w:rStyle w:val="Hipercze"/>
            <w:rFonts w:ascii="Times New Roman" w:hAnsi="Times New Roman"/>
            <w:sz w:val="24"/>
            <w:szCs w:val="24"/>
          </w:rPr>
          <w:t>lgd.kaczawskie@gmail.com</w:t>
        </w:r>
      </w:hyperlink>
      <w:r w:rsidR="00FF712A" w:rsidRPr="00311A27">
        <w:rPr>
          <w:rFonts w:ascii="Times New Roman" w:hAnsi="Times New Roman"/>
          <w:sz w:val="24"/>
          <w:szCs w:val="24"/>
        </w:rPr>
        <w:t>.</w:t>
      </w:r>
    </w:p>
    <w:p w:rsidR="00D8156F" w:rsidRPr="00311A27" w:rsidRDefault="00D8156F" w:rsidP="00FF71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4273" w:rsidRPr="00311A27" w:rsidRDefault="00844273" w:rsidP="00FF712A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1A27">
        <w:rPr>
          <w:rFonts w:ascii="Times New Roman" w:hAnsi="Times New Roman"/>
          <w:b/>
          <w:bCs/>
          <w:sz w:val="24"/>
          <w:szCs w:val="24"/>
          <w:u w:val="single"/>
        </w:rPr>
        <w:t xml:space="preserve">Termin i miejsce składania ofert: </w:t>
      </w:r>
    </w:p>
    <w:p w:rsidR="00844273" w:rsidRPr="00311A27" w:rsidRDefault="00844273" w:rsidP="00FF712A">
      <w:pPr>
        <w:pStyle w:val="NormalnyWeb"/>
        <w:tabs>
          <w:tab w:val="left" w:pos="0"/>
        </w:tabs>
        <w:spacing w:before="0" w:beforeAutospacing="0" w:after="0" w:afterAutospacing="0" w:line="276" w:lineRule="auto"/>
        <w:jc w:val="both"/>
      </w:pPr>
      <w:r w:rsidRPr="00311A27">
        <w:t xml:space="preserve">Ofertę należy złożyć na formularzu stanowiącym załącznik do niniejszego zapytania w terminie </w:t>
      </w:r>
      <w:r w:rsidRPr="00311A27">
        <w:rPr>
          <w:b/>
        </w:rPr>
        <w:t>do 24 kwietnia 2015 r.</w:t>
      </w:r>
      <w:r w:rsidRPr="00311A27">
        <w:t xml:space="preserve"> do godziny 15.00</w:t>
      </w:r>
      <w:r w:rsidRPr="00311A27">
        <w:rPr>
          <w:b/>
        </w:rPr>
        <w:t xml:space="preserve">, </w:t>
      </w:r>
      <w:r w:rsidRPr="00311A27">
        <w:t xml:space="preserve">w biurze LGD </w:t>
      </w:r>
      <w:r w:rsidRPr="00311A27">
        <w:rPr>
          <w:rStyle w:val="Pogrubienie"/>
          <w:b w:val="0"/>
        </w:rPr>
        <w:t xml:space="preserve">Partnerstwo Kaczawskie", </w:t>
      </w:r>
      <w:r w:rsidRPr="00311A27">
        <w:t xml:space="preserve">59-407 Mściwojów 45a – osobiście lub za pośrednictwem poczty tradycyjnej lub za pośrednictwem poczty elektronicznej na adres: </w:t>
      </w:r>
      <w:hyperlink r:id="rId8" w:history="1">
        <w:r w:rsidRPr="00311A27">
          <w:rPr>
            <w:rStyle w:val="Hipercze"/>
          </w:rPr>
          <w:t>lgd.kaczawskie@gmail.com</w:t>
        </w:r>
      </w:hyperlink>
      <w:r w:rsidRPr="00311A27">
        <w:t xml:space="preserve">. O terminowości </w:t>
      </w:r>
      <w:bookmarkStart w:id="0" w:name="_GoBack"/>
      <w:bookmarkEnd w:id="0"/>
      <w:r w:rsidRPr="00311A27">
        <w:t>złożenia oferty decyduje data wpływu do biura LGD. Oferty złożone po terminie nie będą brane pod uwagę.</w:t>
      </w:r>
    </w:p>
    <w:p w:rsidR="00FC4283" w:rsidRPr="00311A27" w:rsidRDefault="00FC4283" w:rsidP="00FF712A">
      <w:pPr>
        <w:spacing w:after="0"/>
        <w:rPr>
          <w:rFonts w:ascii="Times New Roman" w:hAnsi="Times New Roman"/>
          <w:sz w:val="24"/>
          <w:szCs w:val="24"/>
        </w:rPr>
      </w:pPr>
      <w:r w:rsidRPr="00311A27">
        <w:rPr>
          <w:rFonts w:ascii="Times New Roman" w:hAnsi="Times New Roman"/>
          <w:b/>
          <w:bCs/>
          <w:sz w:val="24"/>
          <w:szCs w:val="24"/>
        </w:rPr>
        <w:br/>
      </w:r>
    </w:p>
    <w:p w:rsidR="00FC4283" w:rsidRPr="00311A27" w:rsidRDefault="00FC4283" w:rsidP="00FF712A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82A8D" w:rsidRPr="00311A27" w:rsidRDefault="00782A8D" w:rsidP="00FF712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4283" w:rsidRPr="00311A27" w:rsidRDefault="00FC4283" w:rsidP="00FF712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4283" w:rsidRPr="00311A27" w:rsidRDefault="00FC4283" w:rsidP="00FF712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A27">
        <w:rPr>
          <w:rFonts w:ascii="Times New Roman" w:eastAsia="Times New Roman" w:hAnsi="Times New Roman"/>
          <w:sz w:val="24"/>
          <w:szCs w:val="24"/>
          <w:lang w:eastAsia="ar-SA"/>
        </w:rPr>
        <w:t xml:space="preserve">Dyrektor Biura LGD </w:t>
      </w:r>
      <w:r w:rsidRPr="00311A27">
        <w:rPr>
          <w:rFonts w:ascii="Times New Roman" w:eastAsia="Times New Roman" w:hAnsi="Times New Roman"/>
          <w:sz w:val="24"/>
          <w:szCs w:val="24"/>
          <w:lang w:eastAsia="ar-SA"/>
        </w:rPr>
        <w:br/>
        <w:t>Gabriela Męczyńska</w:t>
      </w:r>
    </w:p>
    <w:p w:rsidR="00FC4283" w:rsidRPr="00311A27" w:rsidRDefault="00FC4283" w:rsidP="00FF712A">
      <w:pPr>
        <w:spacing w:after="0"/>
        <w:rPr>
          <w:rFonts w:ascii="Times New Roman" w:hAnsi="Times New Roman"/>
          <w:sz w:val="24"/>
          <w:szCs w:val="24"/>
        </w:rPr>
      </w:pPr>
    </w:p>
    <w:p w:rsidR="00B37016" w:rsidRPr="00311A27" w:rsidRDefault="00B37016" w:rsidP="00FF712A">
      <w:pPr>
        <w:spacing w:after="0"/>
        <w:rPr>
          <w:rFonts w:ascii="Times New Roman" w:hAnsi="Times New Roman"/>
          <w:sz w:val="24"/>
          <w:szCs w:val="24"/>
        </w:rPr>
      </w:pPr>
    </w:p>
    <w:p w:rsidR="00782A8D" w:rsidRPr="00311A27" w:rsidRDefault="00782A8D" w:rsidP="004A0289">
      <w:pPr>
        <w:rPr>
          <w:rFonts w:ascii="Times New Roman" w:hAnsi="Times New Roman"/>
          <w:sz w:val="24"/>
          <w:szCs w:val="24"/>
        </w:rPr>
      </w:pPr>
    </w:p>
    <w:p w:rsidR="00782A8D" w:rsidRPr="00311A27" w:rsidRDefault="00782A8D" w:rsidP="004A0289">
      <w:pPr>
        <w:rPr>
          <w:rFonts w:ascii="Times New Roman" w:hAnsi="Times New Roman"/>
          <w:sz w:val="24"/>
          <w:szCs w:val="24"/>
        </w:rPr>
      </w:pPr>
    </w:p>
    <w:p w:rsidR="00782A8D" w:rsidRPr="00311A27" w:rsidRDefault="00782A8D" w:rsidP="004A0289">
      <w:pPr>
        <w:rPr>
          <w:rFonts w:ascii="Times New Roman" w:hAnsi="Times New Roman"/>
          <w:sz w:val="24"/>
          <w:szCs w:val="24"/>
        </w:rPr>
      </w:pPr>
    </w:p>
    <w:p w:rsidR="00782A8D" w:rsidRPr="00311A27" w:rsidRDefault="00782A8D" w:rsidP="004A0289">
      <w:pPr>
        <w:rPr>
          <w:rFonts w:ascii="Times New Roman" w:hAnsi="Times New Roman"/>
          <w:sz w:val="24"/>
          <w:szCs w:val="24"/>
        </w:rPr>
      </w:pPr>
    </w:p>
    <w:p w:rsidR="00782A8D" w:rsidRPr="00311A27" w:rsidRDefault="00782A8D" w:rsidP="004A0289">
      <w:pPr>
        <w:rPr>
          <w:rFonts w:ascii="Times New Roman" w:hAnsi="Times New Roman"/>
          <w:sz w:val="24"/>
          <w:szCs w:val="24"/>
        </w:rPr>
      </w:pPr>
    </w:p>
    <w:p w:rsidR="00C13B6D" w:rsidRDefault="00C13B6D" w:rsidP="00C13B6D">
      <w:pPr>
        <w:jc w:val="right"/>
      </w:pPr>
    </w:p>
    <w:p w:rsidR="00C13B6D" w:rsidRDefault="00C13B6D" w:rsidP="00C13B6D">
      <w:pPr>
        <w:jc w:val="right"/>
      </w:pPr>
    </w:p>
    <w:p w:rsidR="00C13B6D" w:rsidRDefault="00C13B6D" w:rsidP="00C13B6D">
      <w:pPr>
        <w:jc w:val="right"/>
      </w:pPr>
    </w:p>
    <w:p w:rsidR="00C13B6D" w:rsidRDefault="00C13B6D" w:rsidP="00C13B6D">
      <w:pPr>
        <w:jc w:val="right"/>
      </w:pPr>
    </w:p>
    <w:p w:rsidR="00C13B6D" w:rsidRDefault="00C13B6D" w:rsidP="00C13B6D">
      <w:pPr>
        <w:jc w:val="right"/>
      </w:pPr>
    </w:p>
    <w:p w:rsidR="00C13B6D" w:rsidRPr="00C13B6D" w:rsidRDefault="00C13B6D" w:rsidP="00C13B6D">
      <w:pPr>
        <w:jc w:val="right"/>
        <w:rPr>
          <w:rFonts w:ascii="Times New Roman" w:hAnsi="Times New Roman"/>
          <w:sz w:val="24"/>
          <w:szCs w:val="24"/>
        </w:rPr>
      </w:pPr>
    </w:p>
    <w:p w:rsidR="00C13B6D" w:rsidRDefault="00C13B6D" w:rsidP="00C13B6D">
      <w:pPr>
        <w:jc w:val="right"/>
        <w:rPr>
          <w:rFonts w:ascii="Times New Roman" w:hAnsi="Times New Roman"/>
          <w:sz w:val="24"/>
          <w:szCs w:val="24"/>
        </w:rPr>
      </w:pPr>
      <w:r w:rsidRPr="00C13B6D">
        <w:rPr>
          <w:rFonts w:ascii="Times New Roman" w:hAnsi="Times New Roman"/>
          <w:sz w:val="24"/>
          <w:szCs w:val="24"/>
        </w:rPr>
        <w:t>Załącznik nr 1 do zapytania ofertowego</w:t>
      </w:r>
    </w:p>
    <w:p w:rsidR="0099187F" w:rsidRDefault="0099187F" w:rsidP="00C13B6D">
      <w:pPr>
        <w:jc w:val="right"/>
        <w:rPr>
          <w:rFonts w:ascii="Times New Roman" w:hAnsi="Times New Roman"/>
          <w:sz w:val="24"/>
          <w:szCs w:val="24"/>
        </w:rPr>
      </w:pPr>
    </w:p>
    <w:p w:rsidR="0099187F" w:rsidRPr="00C13B6D" w:rsidRDefault="0099187F" w:rsidP="00C13B6D">
      <w:pPr>
        <w:jc w:val="right"/>
        <w:rPr>
          <w:rFonts w:ascii="Times New Roman" w:hAnsi="Times New Roman"/>
          <w:sz w:val="24"/>
          <w:szCs w:val="24"/>
        </w:rPr>
      </w:pPr>
    </w:p>
    <w:p w:rsidR="00C13B6D" w:rsidRPr="00C13B6D" w:rsidRDefault="00C13B6D" w:rsidP="00C13B6D">
      <w:pPr>
        <w:tabs>
          <w:tab w:val="center" w:pos="4860"/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3B6D">
        <w:rPr>
          <w:rFonts w:ascii="Times New Roman" w:hAnsi="Times New Roman"/>
          <w:sz w:val="24"/>
          <w:szCs w:val="24"/>
        </w:rPr>
        <w:t xml:space="preserve">………………………………….              </w:t>
      </w:r>
      <w:r w:rsidR="0099187F">
        <w:rPr>
          <w:rFonts w:ascii="Times New Roman" w:hAnsi="Times New Roman"/>
          <w:sz w:val="24"/>
          <w:szCs w:val="24"/>
        </w:rPr>
        <w:t xml:space="preserve">  </w:t>
      </w:r>
      <w:r w:rsidRPr="00C13B6D">
        <w:rPr>
          <w:rFonts w:ascii="Times New Roman" w:hAnsi="Times New Roman"/>
          <w:sz w:val="24"/>
          <w:szCs w:val="24"/>
        </w:rPr>
        <w:t>……………………………., data…………..……….</w:t>
      </w:r>
    </w:p>
    <w:p w:rsidR="00C13B6D" w:rsidRPr="00C13B6D" w:rsidRDefault="00C13B6D" w:rsidP="00C13B6D">
      <w:pPr>
        <w:tabs>
          <w:tab w:val="center" w:pos="4860"/>
          <w:tab w:val="left" w:pos="68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13B6D">
        <w:rPr>
          <w:rFonts w:ascii="Times New Roman" w:hAnsi="Times New Roman"/>
          <w:i/>
          <w:sz w:val="24"/>
          <w:szCs w:val="24"/>
        </w:rPr>
        <w:t xml:space="preserve">              nazwa oferenta                                               Miejscowość</w:t>
      </w:r>
    </w:p>
    <w:p w:rsidR="00C13B6D" w:rsidRPr="00C13B6D" w:rsidRDefault="00C13B6D" w:rsidP="00C13B6D">
      <w:pPr>
        <w:tabs>
          <w:tab w:val="center" w:pos="4860"/>
          <w:tab w:val="left" w:pos="68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13B6D" w:rsidRPr="00C13B6D" w:rsidRDefault="00C13B6D" w:rsidP="00C13B6D">
      <w:pPr>
        <w:tabs>
          <w:tab w:val="center" w:pos="4860"/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3B6D">
        <w:rPr>
          <w:rFonts w:ascii="Times New Roman" w:hAnsi="Times New Roman"/>
          <w:sz w:val="24"/>
          <w:szCs w:val="24"/>
        </w:rPr>
        <w:t>…………………………………..</w:t>
      </w:r>
    </w:p>
    <w:p w:rsidR="00C13B6D" w:rsidRPr="00C13B6D" w:rsidRDefault="00C13B6D" w:rsidP="00C13B6D">
      <w:pPr>
        <w:tabs>
          <w:tab w:val="center" w:pos="4860"/>
          <w:tab w:val="left" w:pos="68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13B6D">
        <w:rPr>
          <w:rFonts w:ascii="Times New Roman" w:hAnsi="Times New Roman"/>
          <w:i/>
          <w:sz w:val="24"/>
          <w:szCs w:val="24"/>
        </w:rPr>
        <w:t xml:space="preserve">         adres siedziby</w:t>
      </w:r>
      <w:r w:rsidR="003065D2">
        <w:rPr>
          <w:rFonts w:ascii="Times New Roman" w:hAnsi="Times New Roman"/>
          <w:i/>
          <w:sz w:val="24"/>
          <w:szCs w:val="24"/>
        </w:rPr>
        <w:t>, kontakt</w:t>
      </w:r>
    </w:p>
    <w:p w:rsidR="00C13B6D" w:rsidRPr="00C13B6D" w:rsidRDefault="00C13B6D" w:rsidP="00C13B6D">
      <w:pPr>
        <w:tabs>
          <w:tab w:val="center" w:pos="4860"/>
          <w:tab w:val="left" w:pos="6825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C13B6D" w:rsidRPr="00C13B6D" w:rsidRDefault="0099187F" w:rsidP="00C13B6D">
      <w:pPr>
        <w:tabs>
          <w:tab w:val="center" w:pos="4860"/>
          <w:tab w:val="left" w:pos="6825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C13B6D" w:rsidRDefault="00C13B6D" w:rsidP="00C13B6D">
      <w:pPr>
        <w:tabs>
          <w:tab w:val="center" w:pos="4860"/>
          <w:tab w:val="left" w:pos="6825"/>
        </w:tabs>
        <w:spacing w:before="120" w:after="120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C13B6D">
        <w:rPr>
          <w:rFonts w:ascii="Times New Roman" w:hAnsi="Times New Roman"/>
          <w:b/>
          <w:sz w:val="24"/>
          <w:szCs w:val="24"/>
        </w:rPr>
        <w:t xml:space="preserve">dla </w:t>
      </w:r>
      <w:r w:rsidRPr="00C13B6D">
        <w:rPr>
          <w:rStyle w:val="Pogrubienie"/>
          <w:rFonts w:ascii="Times New Roman" w:hAnsi="Times New Roman"/>
          <w:sz w:val="24"/>
          <w:szCs w:val="24"/>
        </w:rPr>
        <w:t>Stowarzyszenia "Lokalna Grupa Działania Partnerstwo Kaczawskie"</w:t>
      </w:r>
    </w:p>
    <w:p w:rsidR="0099187F" w:rsidRPr="00C13B6D" w:rsidRDefault="0099187F" w:rsidP="00C13B6D">
      <w:pPr>
        <w:tabs>
          <w:tab w:val="center" w:pos="4860"/>
          <w:tab w:val="left" w:pos="6825"/>
        </w:tabs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C13B6D" w:rsidRPr="00C13B6D" w:rsidRDefault="00C13B6D" w:rsidP="00C13B6D">
      <w:pPr>
        <w:tabs>
          <w:tab w:val="center" w:pos="4860"/>
          <w:tab w:val="left" w:pos="6825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13B6D">
        <w:rPr>
          <w:rFonts w:ascii="Times New Roman" w:hAnsi="Times New Roman"/>
          <w:b/>
          <w:sz w:val="24"/>
          <w:szCs w:val="24"/>
        </w:rPr>
        <w:t>na  opracowanie Lokalnej Strategii Rozwoju na lata 2016-2023 dla nowego obszaru Lokalnej Grupy Działania Partnerstwo Kaczawskie (w skrócie LGD),  obejmującego teren 14 gmin: Bolków, Krotoszyce, Legnickie Pole, Mściwojów, Męcinka, Paszowice, Pielgrzymka, Ruja, Świerzawa, Wądroże Wielkie, miasto Wojcieszów, Zagrodno, Złotoryja - gmina wiejska i miasto Złotoryja.</w:t>
      </w:r>
      <w:r w:rsidRPr="00C13B6D">
        <w:rPr>
          <w:rFonts w:ascii="Times New Roman" w:hAnsi="Times New Roman"/>
          <w:sz w:val="24"/>
          <w:szCs w:val="24"/>
        </w:rPr>
        <w:tab/>
      </w:r>
    </w:p>
    <w:p w:rsidR="00C13B6D" w:rsidRPr="00C13B6D" w:rsidRDefault="00C13B6D" w:rsidP="00C13B6D">
      <w:pPr>
        <w:tabs>
          <w:tab w:val="center" w:pos="4860"/>
          <w:tab w:val="left" w:pos="6825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13B6D" w:rsidRPr="00C13B6D" w:rsidRDefault="00C13B6D" w:rsidP="00C13B6D">
      <w:pPr>
        <w:tabs>
          <w:tab w:val="center" w:pos="4860"/>
          <w:tab w:val="left" w:pos="6825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13B6D">
        <w:rPr>
          <w:rFonts w:ascii="Times New Roman" w:hAnsi="Times New Roman"/>
          <w:sz w:val="24"/>
          <w:szCs w:val="24"/>
        </w:rPr>
        <w:t xml:space="preserve">W odpowiedzi na Zapytanie Ofertowe z dnia 27.04.2015 r. oferujemy wykonanie przedmiotu zamówienia w kwocie: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424"/>
        <w:gridCol w:w="1559"/>
      </w:tblGrid>
      <w:tr w:rsidR="00C13B6D" w:rsidRPr="00C13B6D" w:rsidTr="00C13B6D">
        <w:tc>
          <w:tcPr>
            <w:tcW w:w="1368" w:type="dxa"/>
          </w:tcPr>
          <w:p w:rsidR="00C13B6D" w:rsidRPr="00C13B6D" w:rsidRDefault="00C13B6D" w:rsidP="0006547C">
            <w:pPr>
              <w:tabs>
                <w:tab w:val="center" w:pos="4860"/>
                <w:tab w:val="left" w:pos="6825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6D">
              <w:rPr>
                <w:rFonts w:ascii="Times New Roman" w:hAnsi="Times New Roman"/>
                <w:b/>
                <w:sz w:val="24"/>
                <w:szCs w:val="24"/>
              </w:rPr>
              <w:t>Przedmiot zapytania</w:t>
            </w:r>
          </w:p>
        </w:tc>
        <w:tc>
          <w:tcPr>
            <w:tcW w:w="6424" w:type="dxa"/>
          </w:tcPr>
          <w:p w:rsidR="00C13B6D" w:rsidRPr="00C13B6D" w:rsidRDefault="00C13B6D" w:rsidP="0006547C">
            <w:pPr>
              <w:tabs>
                <w:tab w:val="center" w:pos="4860"/>
                <w:tab w:val="left" w:pos="6825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6D">
              <w:rPr>
                <w:rFonts w:ascii="Times New Roman" w:hAnsi="Times New Roman"/>
                <w:b/>
                <w:sz w:val="24"/>
                <w:szCs w:val="24"/>
              </w:rPr>
              <w:t>Zakres opracowania</w:t>
            </w:r>
          </w:p>
        </w:tc>
        <w:tc>
          <w:tcPr>
            <w:tcW w:w="1559" w:type="dxa"/>
          </w:tcPr>
          <w:p w:rsidR="00C13B6D" w:rsidRPr="00C13B6D" w:rsidRDefault="00C13B6D" w:rsidP="0006547C">
            <w:pPr>
              <w:tabs>
                <w:tab w:val="center" w:pos="4860"/>
                <w:tab w:val="left" w:pos="6825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6D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C13B6D" w:rsidRPr="00C13B6D" w:rsidTr="0099187F">
        <w:trPr>
          <w:trHeight w:val="660"/>
        </w:trPr>
        <w:tc>
          <w:tcPr>
            <w:tcW w:w="1368" w:type="dxa"/>
            <w:vMerge w:val="restart"/>
            <w:vAlign w:val="center"/>
          </w:tcPr>
          <w:p w:rsidR="00C13B6D" w:rsidRP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B6D">
              <w:rPr>
                <w:rFonts w:ascii="Times New Roman" w:hAnsi="Times New Roman"/>
                <w:b/>
                <w:sz w:val="20"/>
                <w:szCs w:val="20"/>
              </w:rPr>
              <w:t>Etap I</w:t>
            </w:r>
          </w:p>
          <w:p w:rsid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B6D">
              <w:rPr>
                <w:rFonts w:ascii="Times New Roman" w:hAnsi="Times New Roman"/>
                <w:b/>
                <w:sz w:val="20"/>
                <w:szCs w:val="20"/>
              </w:rPr>
              <w:t>w terminie do</w:t>
            </w:r>
          </w:p>
          <w:p w:rsidR="00C13B6D" w:rsidRP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B6D">
              <w:rPr>
                <w:rFonts w:ascii="Times New Roman" w:hAnsi="Times New Roman"/>
                <w:b/>
                <w:sz w:val="20"/>
                <w:szCs w:val="20"/>
              </w:rPr>
              <w:t>22.05.2015 r.</w:t>
            </w:r>
          </w:p>
        </w:tc>
        <w:tc>
          <w:tcPr>
            <w:tcW w:w="6424" w:type="dxa"/>
          </w:tcPr>
          <w:p w:rsidR="00C13B6D" w:rsidRPr="0099187F" w:rsidRDefault="00C13B6D" w:rsidP="00C13B6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187F">
              <w:rPr>
                <w:rFonts w:ascii="Times New Roman" w:hAnsi="Times New Roman"/>
                <w:sz w:val="20"/>
                <w:szCs w:val="20"/>
              </w:rPr>
              <w:t xml:space="preserve">1. Przeprowadzenie trzech spotkań - warsztatów/konsultacji w terminach i miejscach uzgodnionych z LGD </w:t>
            </w:r>
          </w:p>
        </w:tc>
        <w:tc>
          <w:tcPr>
            <w:tcW w:w="1559" w:type="dxa"/>
          </w:tcPr>
          <w:p w:rsidR="00C13B6D" w:rsidRPr="00C13B6D" w:rsidRDefault="00C13B6D" w:rsidP="0006547C">
            <w:pPr>
              <w:tabs>
                <w:tab w:val="center" w:pos="4860"/>
                <w:tab w:val="left" w:pos="68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B6D" w:rsidRPr="00C13B6D" w:rsidTr="0099187F">
        <w:trPr>
          <w:trHeight w:val="444"/>
        </w:trPr>
        <w:tc>
          <w:tcPr>
            <w:tcW w:w="1368" w:type="dxa"/>
            <w:vMerge/>
          </w:tcPr>
          <w:p w:rsidR="00C13B6D" w:rsidRP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24" w:type="dxa"/>
          </w:tcPr>
          <w:p w:rsidR="00C13B6D" w:rsidRPr="0099187F" w:rsidRDefault="00C13B6D" w:rsidP="00C13B6D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87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2. Sporządzenie planu włączenia społeczności lokalnej w przygotowanie LSR</w:t>
            </w:r>
          </w:p>
        </w:tc>
        <w:tc>
          <w:tcPr>
            <w:tcW w:w="1559" w:type="dxa"/>
          </w:tcPr>
          <w:p w:rsidR="00C13B6D" w:rsidRPr="00C13B6D" w:rsidRDefault="00C13B6D" w:rsidP="0006547C">
            <w:pPr>
              <w:tabs>
                <w:tab w:val="center" w:pos="4860"/>
                <w:tab w:val="left" w:pos="68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B6D" w:rsidRPr="00C13B6D" w:rsidTr="0099187F">
        <w:trPr>
          <w:trHeight w:val="200"/>
        </w:trPr>
        <w:tc>
          <w:tcPr>
            <w:tcW w:w="1368" w:type="dxa"/>
            <w:vMerge/>
          </w:tcPr>
          <w:p w:rsidR="00C13B6D" w:rsidRP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24" w:type="dxa"/>
          </w:tcPr>
          <w:p w:rsidR="00C13B6D" w:rsidRPr="0099187F" w:rsidRDefault="00C13B6D" w:rsidP="00C13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87F">
              <w:rPr>
                <w:rFonts w:ascii="Times New Roman" w:hAnsi="Times New Roman"/>
                <w:sz w:val="20"/>
                <w:szCs w:val="20"/>
              </w:rPr>
              <w:t>3. Opracowanie strategii komunikacji między LGD a społecznością lokalną.</w:t>
            </w:r>
          </w:p>
        </w:tc>
        <w:tc>
          <w:tcPr>
            <w:tcW w:w="1559" w:type="dxa"/>
          </w:tcPr>
          <w:p w:rsidR="00C13B6D" w:rsidRPr="00C13B6D" w:rsidRDefault="00C13B6D" w:rsidP="0006547C">
            <w:pPr>
              <w:tabs>
                <w:tab w:val="center" w:pos="4860"/>
                <w:tab w:val="left" w:pos="68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B6D" w:rsidRPr="00C13B6D" w:rsidTr="0099187F">
        <w:trPr>
          <w:trHeight w:val="800"/>
        </w:trPr>
        <w:tc>
          <w:tcPr>
            <w:tcW w:w="1368" w:type="dxa"/>
            <w:vMerge w:val="restart"/>
            <w:vAlign w:val="center"/>
          </w:tcPr>
          <w:p w:rsidR="00C13B6D" w:rsidRP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B6D">
              <w:rPr>
                <w:rFonts w:ascii="Times New Roman" w:hAnsi="Times New Roman"/>
                <w:b/>
                <w:sz w:val="20"/>
                <w:szCs w:val="20"/>
              </w:rPr>
              <w:t>Etap II</w:t>
            </w:r>
          </w:p>
          <w:p w:rsid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B6D">
              <w:rPr>
                <w:rFonts w:ascii="Times New Roman" w:hAnsi="Times New Roman"/>
                <w:b/>
                <w:sz w:val="20"/>
                <w:szCs w:val="20"/>
              </w:rPr>
              <w:t>w terminie do</w:t>
            </w:r>
          </w:p>
          <w:p w:rsidR="00C13B6D" w:rsidRP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B6D">
              <w:rPr>
                <w:rFonts w:ascii="Times New Roman" w:hAnsi="Times New Roman"/>
                <w:b/>
                <w:sz w:val="20"/>
                <w:szCs w:val="20"/>
              </w:rPr>
              <w:t>15.09.2015 r.</w:t>
            </w:r>
          </w:p>
        </w:tc>
        <w:tc>
          <w:tcPr>
            <w:tcW w:w="6424" w:type="dxa"/>
          </w:tcPr>
          <w:p w:rsidR="00C13B6D" w:rsidRPr="0099187F" w:rsidRDefault="00C13B6D" w:rsidP="00C13B6D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87F">
              <w:rPr>
                <w:rFonts w:ascii="Times New Roman" w:hAnsi="Times New Roman"/>
                <w:sz w:val="20"/>
                <w:szCs w:val="20"/>
              </w:rPr>
              <w:t>1. Przeprowadzenie w każdej z 14 gmin wchodzących w skład LGD dwóch spotkań warsztatów/konsultacji społecznych i opracowanie wniosków do wykorzystania w LSR.</w:t>
            </w:r>
          </w:p>
        </w:tc>
        <w:tc>
          <w:tcPr>
            <w:tcW w:w="1559" w:type="dxa"/>
          </w:tcPr>
          <w:p w:rsidR="00C13B6D" w:rsidRP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B6D" w:rsidRPr="00C13B6D" w:rsidTr="00C13B6D">
        <w:trPr>
          <w:trHeight w:val="645"/>
        </w:trPr>
        <w:tc>
          <w:tcPr>
            <w:tcW w:w="1368" w:type="dxa"/>
            <w:vMerge/>
          </w:tcPr>
          <w:p w:rsidR="00C13B6D" w:rsidRP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C13B6D" w:rsidRPr="0099187F" w:rsidRDefault="00C13B6D" w:rsidP="00C13B6D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87F">
              <w:rPr>
                <w:rFonts w:ascii="Times New Roman" w:hAnsi="Times New Roman"/>
                <w:sz w:val="20"/>
                <w:szCs w:val="20"/>
              </w:rPr>
              <w:t>2. Konsultacje proponowanego przez wykonawcę dokumentu z LGD osobiście – podczas minimum 5 spotkań konsultacyjnych z zespołem roboczym powołanym przez LGD do tworzenia LSR</w:t>
            </w:r>
          </w:p>
        </w:tc>
        <w:tc>
          <w:tcPr>
            <w:tcW w:w="1559" w:type="dxa"/>
          </w:tcPr>
          <w:p w:rsidR="00C13B6D" w:rsidRPr="00C13B6D" w:rsidRDefault="00C13B6D" w:rsidP="0006547C">
            <w:pPr>
              <w:tabs>
                <w:tab w:val="center" w:pos="4860"/>
                <w:tab w:val="left" w:pos="68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B6D" w:rsidRPr="00C13B6D" w:rsidTr="0099187F">
        <w:trPr>
          <w:trHeight w:val="487"/>
        </w:trPr>
        <w:tc>
          <w:tcPr>
            <w:tcW w:w="1368" w:type="dxa"/>
            <w:vMerge/>
          </w:tcPr>
          <w:p w:rsidR="00C13B6D" w:rsidRPr="00C13B6D" w:rsidRDefault="00C13B6D" w:rsidP="00C13B6D">
            <w:pPr>
              <w:tabs>
                <w:tab w:val="center" w:pos="4860"/>
                <w:tab w:val="left" w:pos="6825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C13B6D" w:rsidRPr="0099187F" w:rsidRDefault="00C13B6D" w:rsidP="00C13B6D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87F">
              <w:rPr>
                <w:rFonts w:ascii="Times New Roman" w:hAnsi="Times New Roman"/>
                <w:sz w:val="20"/>
                <w:szCs w:val="20"/>
              </w:rPr>
              <w:t>3. Opracowywanie Lokalnej Strategii Rozwoju na lata 2016-2023 dla obszaru LGD</w:t>
            </w:r>
          </w:p>
        </w:tc>
        <w:tc>
          <w:tcPr>
            <w:tcW w:w="1559" w:type="dxa"/>
          </w:tcPr>
          <w:p w:rsidR="00C13B6D" w:rsidRPr="00C13B6D" w:rsidRDefault="00C13B6D" w:rsidP="0006547C">
            <w:pPr>
              <w:tabs>
                <w:tab w:val="center" w:pos="4860"/>
                <w:tab w:val="left" w:pos="68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B6D" w:rsidRPr="00C13B6D" w:rsidTr="00C13B6D">
        <w:tc>
          <w:tcPr>
            <w:tcW w:w="7792" w:type="dxa"/>
            <w:gridSpan w:val="2"/>
          </w:tcPr>
          <w:p w:rsidR="00C13B6D" w:rsidRPr="00C13B6D" w:rsidRDefault="00C13B6D" w:rsidP="0006547C">
            <w:pPr>
              <w:tabs>
                <w:tab w:val="center" w:pos="4860"/>
                <w:tab w:val="left" w:pos="6825"/>
              </w:tabs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559" w:type="dxa"/>
          </w:tcPr>
          <w:p w:rsidR="00C13B6D" w:rsidRPr="00C13B6D" w:rsidRDefault="00C13B6D" w:rsidP="0006547C">
            <w:pPr>
              <w:tabs>
                <w:tab w:val="center" w:pos="4860"/>
                <w:tab w:val="left" w:pos="68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3B6D" w:rsidRPr="00736C32" w:rsidRDefault="00C13B6D" w:rsidP="00C13B6D">
      <w:pPr>
        <w:tabs>
          <w:tab w:val="center" w:pos="4860"/>
          <w:tab w:val="left" w:pos="6825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36C32">
        <w:rPr>
          <w:rFonts w:ascii="Times New Roman" w:hAnsi="Times New Roman"/>
          <w:b/>
          <w:sz w:val="24"/>
          <w:szCs w:val="24"/>
        </w:rPr>
        <w:t>Cena oferty brutto ………………zł. (słownie brutto …………………………………zł.)</w:t>
      </w:r>
    </w:p>
    <w:p w:rsidR="00C13B6D" w:rsidRPr="00C13B6D" w:rsidRDefault="00C13B6D" w:rsidP="00C13B6D">
      <w:pPr>
        <w:tabs>
          <w:tab w:val="center" w:pos="4860"/>
          <w:tab w:val="left" w:pos="6825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AA0FBC" w:rsidRDefault="009B00F1" w:rsidP="00AA0FB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82E24">
        <w:rPr>
          <w:rFonts w:ascii="Times New Roman" w:hAnsi="Times New Roman"/>
          <w:sz w:val="24"/>
          <w:szCs w:val="24"/>
        </w:rPr>
        <w:t>Oświadczamy, że p</w:t>
      </w:r>
      <w:r w:rsidR="00C13B6D" w:rsidRPr="00C13B6D">
        <w:rPr>
          <w:rFonts w:ascii="Times New Roman" w:hAnsi="Times New Roman"/>
          <w:sz w:val="24"/>
          <w:szCs w:val="24"/>
        </w:rPr>
        <w:t>osiadamy potencjał i doświadczenie niezbędne do realizacji przedmiotu zamówienia</w:t>
      </w:r>
      <w:r w:rsidR="002400D1">
        <w:rPr>
          <w:rFonts w:ascii="Times New Roman" w:hAnsi="Times New Roman"/>
          <w:sz w:val="24"/>
          <w:szCs w:val="24"/>
        </w:rPr>
        <w:t>,</w:t>
      </w:r>
      <w:r w:rsidR="00C13B6D" w:rsidRPr="00C13B6D">
        <w:rPr>
          <w:rFonts w:ascii="Times New Roman" w:hAnsi="Times New Roman"/>
          <w:sz w:val="24"/>
          <w:szCs w:val="24"/>
        </w:rPr>
        <w:t xml:space="preserve"> a zaoferowana cena obejmuje całość kosztów niezbędnych d</w:t>
      </w:r>
      <w:r w:rsidR="0099187F">
        <w:rPr>
          <w:rFonts w:ascii="Times New Roman" w:hAnsi="Times New Roman"/>
          <w:sz w:val="24"/>
          <w:szCs w:val="24"/>
        </w:rPr>
        <w:t>o prawidłowego wykonania usługi.</w:t>
      </w:r>
    </w:p>
    <w:p w:rsidR="00AA0FBC" w:rsidRDefault="00AA0FBC" w:rsidP="00AA0FBC">
      <w:pPr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 Zobowiązujemy się do s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>prawnej i terminowej realizacji zamówienia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oraz przekazania materiałów w wersji elektronicznej i papierowej zgodnie z zaplanowanymi 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>w terminach przypisanych do poszczególnych etapów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: </w:t>
      </w:r>
      <w:r w:rsidRPr="00311A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I </w:t>
      </w:r>
      <w:r>
        <w:rPr>
          <w:rFonts w:ascii="Times New Roman" w:eastAsiaTheme="minorHAnsi" w:hAnsi="Times New Roman"/>
          <w:color w:val="000000"/>
          <w:sz w:val="24"/>
          <w:szCs w:val="24"/>
        </w:rPr>
        <w:t>etap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Pr="00217DDF">
        <w:rPr>
          <w:rFonts w:ascii="Times New Roman" w:eastAsiaTheme="minorHAnsi" w:hAnsi="Times New Roman"/>
          <w:b/>
          <w:color w:val="000000"/>
          <w:sz w:val="24"/>
          <w:szCs w:val="24"/>
        </w:rPr>
        <w:t>22 maja 2015r.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, </w:t>
      </w:r>
      <w:r w:rsidRPr="00311A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II </w:t>
      </w:r>
      <w:r>
        <w:rPr>
          <w:rFonts w:ascii="Times New Roman" w:eastAsiaTheme="minorHAnsi" w:hAnsi="Times New Roman"/>
          <w:color w:val="000000"/>
          <w:sz w:val="24"/>
          <w:szCs w:val="24"/>
        </w:rPr>
        <w:t>etap</w:t>
      </w:r>
      <w:r w:rsidRPr="00311A27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Pr="00217DDF">
        <w:rPr>
          <w:rFonts w:ascii="Times New Roman" w:eastAsiaTheme="minorHAnsi" w:hAnsi="Times New Roman"/>
          <w:b/>
          <w:color w:val="000000"/>
          <w:sz w:val="24"/>
          <w:szCs w:val="24"/>
        </w:rPr>
        <w:t>15 września 2015r.</w:t>
      </w:r>
    </w:p>
    <w:p w:rsidR="0099187F" w:rsidRPr="00C13B6D" w:rsidRDefault="00AA0FBC" w:rsidP="00991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B00F1">
        <w:rPr>
          <w:rFonts w:ascii="Times New Roman" w:hAnsi="Times New Roman"/>
          <w:sz w:val="24"/>
          <w:szCs w:val="24"/>
        </w:rPr>
        <w:t xml:space="preserve">. </w:t>
      </w:r>
      <w:r w:rsidR="0099187F">
        <w:rPr>
          <w:rFonts w:ascii="Times New Roman" w:hAnsi="Times New Roman"/>
          <w:sz w:val="24"/>
          <w:szCs w:val="24"/>
        </w:rPr>
        <w:t>W załączeniu przedkładamy d</w:t>
      </w:r>
      <w:r w:rsidR="0099187F" w:rsidRPr="00C13B6D">
        <w:rPr>
          <w:rFonts w:ascii="Times New Roman" w:hAnsi="Times New Roman"/>
          <w:sz w:val="24"/>
          <w:szCs w:val="24"/>
        </w:rPr>
        <w:t>okumenty poświadczające posiadane doświadczenie</w:t>
      </w:r>
      <w:r w:rsidR="002400D1">
        <w:rPr>
          <w:rFonts w:ascii="Times New Roman" w:hAnsi="Times New Roman"/>
          <w:sz w:val="24"/>
          <w:szCs w:val="24"/>
        </w:rPr>
        <w:t xml:space="preserve"> organizacji, jak również kadry zaangażowanej w realizację zadania</w:t>
      </w:r>
      <w:r w:rsidR="0099187F">
        <w:rPr>
          <w:rFonts w:ascii="Times New Roman" w:hAnsi="Times New Roman"/>
          <w:sz w:val="24"/>
          <w:szCs w:val="24"/>
        </w:rPr>
        <w:t>.</w:t>
      </w:r>
    </w:p>
    <w:p w:rsidR="00C13B6D" w:rsidRPr="00C13B6D" w:rsidRDefault="00C13B6D" w:rsidP="00C13B6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13B6D" w:rsidRPr="00C13B6D" w:rsidRDefault="00C13B6D" w:rsidP="00C13B6D">
      <w:pPr>
        <w:tabs>
          <w:tab w:val="center" w:pos="4860"/>
          <w:tab w:val="left" w:pos="6825"/>
        </w:tabs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C13B6D" w:rsidRPr="00C13B6D" w:rsidRDefault="00C13B6D" w:rsidP="00C13B6D">
      <w:pPr>
        <w:tabs>
          <w:tab w:val="center" w:pos="4860"/>
          <w:tab w:val="left" w:pos="6825"/>
        </w:tabs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C13B6D">
        <w:rPr>
          <w:rFonts w:ascii="Times New Roman" w:hAnsi="Times New Roman"/>
          <w:sz w:val="24"/>
          <w:szCs w:val="24"/>
        </w:rPr>
        <w:t>………………………….</w:t>
      </w:r>
    </w:p>
    <w:p w:rsidR="00C13B6D" w:rsidRPr="009B00F1" w:rsidRDefault="00C13B6D" w:rsidP="00C13B6D">
      <w:pPr>
        <w:tabs>
          <w:tab w:val="center" w:pos="4860"/>
          <w:tab w:val="left" w:pos="6825"/>
        </w:tabs>
        <w:spacing w:before="120" w:after="120"/>
        <w:jc w:val="right"/>
        <w:rPr>
          <w:rFonts w:ascii="Times New Roman" w:hAnsi="Times New Roman"/>
          <w:i/>
          <w:sz w:val="20"/>
          <w:szCs w:val="20"/>
        </w:rPr>
      </w:pPr>
      <w:r w:rsidRPr="009B00F1">
        <w:rPr>
          <w:rFonts w:ascii="Times New Roman" w:hAnsi="Times New Roman"/>
          <w:i/>
          <w:sz w:val="20"/>
          <w:szCs w:val="20"/>
        </w:rPr>
        <w:t xml:space="preserve">czytelny podpis oferenta             </w:t>
      </w:r>
    </w:p>
    <w:p w:rsidR="00C13B6D" w:rsidRPr="00C13B6D" w:rsidRDefault="00C13B6D" w:rsidP="00C13B6D">
      <w:pPr>
        <w:rPr>
          <w:rFonts w:ascii="Times New Roman" w:hAnsi="Times New Roman"/>
          <w:sz w:val="24"/>
          <w:szCs w:val="24"/>
        </w:rPr>
      </w:pPr>
    </w:p>
    <w:p w:rsidR="00C13B6D" w:rsidRPr="00C13B6D" w:rsidRDefault="00C13B6D" w:rsidP="00C13B6D">
      <w:pPr>
        <w:rPr>
          <w:rFonts w:ascii="Times New Roman" w:hAnsi="Times New Roman"/>
          <w:sz w:val="24"/>
          <w:szCs w:val="24"/>
        </w:rPr>
      </w:pPr>
    </w:p>
    <w:p w:rsidR="00C13B6D" w:rsidRPr="00C13B6D" w:rsidRDefault="00C13B6D" w:rsidP="00C13B6D">
      <w:pPr>
        <w:rPr>
          <w:rFonts w:ascii="Times New Roman" w:hAnsi="Times New Roman"/>
          <w:sz w:val="24"/>
          <w:szCs w:val="24"/>
        </w:rPr>
      </w:pPr>
    </w:p>
    <w:sectPr w:rsidR="00C13B6D" w:rsidRPr="00C13B6D" w:rsidSect="0090048A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593"/>
    <w:multiLevelType w:val="hybridMultilevel"/>
    <w:tmpl w:val="80A00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04B7"/>
    <w:multiLevelType w:val="hybridMultilevel"/>
    <w:tmpl w:val="D10A0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065"/>
    <w:multiLevelType w:val="hybridMultilevel"/>
    <w:tmpl w:val="95404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3470"/>
    <w:multiLevelType w:val="hybridMultilevel"/>
    <w:tmpl w:val="EC1C6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3FC"/>
    <w:multiLevelType w:val="hybridMultilevel"/>
    <w:tmpl w:val="D48E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F7C"/>
    <w:multiLevelType w:val="hybridMultilevel"/>
    <w:tmpl w:val="86027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479B"/>
    <w:multiLevelType w:val="hybridMultilevel"/>
    <w:tmpl w:val="0350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5DFD"/>
    <w:multiLevelType w:val="hybridMultilevel"/>
    <w:tmpl w:val="DAB61E34"/>
    <w:lvl w:ilvl="0" w:tplc="3222BC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028B8"/>
    <w:multiLevelType w:val="hybridMultilevel"/>
    <w:tmpl w:val="EF7CF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2384"/>
    <w:multiLevelType w:val="hybridMultilevel"/>
    <w:tmpl w:val="7D244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42317"/>
    <w:multiLevelType w:val="hybridMultilevel"/>
    <w:tmpl w:val="8A1E40AC"/>
    <w:lvl w:ilvl="0" w:tplc="1A7C63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A53A4"/>
    <w:multiLevelType w:val="hybridMultilevel"/>
    <w:tmpl w:val="A152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092E"/>
    <w:multiLevelType w:val="multilevel"/>
    <w:tmpl w:val="A7B4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63DB2"/>
    <w:multiLevelType w:val="hybridMultilevel"/>
    <w:tmpl w:val="5F4C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36625"/>
    <w:multiLevelType w:val="hybridMultilevel"/>
    <w:tmpl w:val="B6BCD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73C2A"/>
    <w:multiLevelType w:val="hybridMultilevel"/>
    <w:tmpl w:val="CEC4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A284A"/>
    <w:multiLevelType w:val="hybridMultilevel"/>
    <w:tmpl w:val="AEAA5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86B0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023F2"/>
    <w:multiLevelType w:val="hybridMultilevel"/>
    <w:tmpl w:val="DBBEA706"/>
    <w:lvl w:ilvl="0" w:tplc="76C8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D3BA8"/>
    <w:multiLevelType w:val="hybridMultilevel"/>
    <w:tmpl w:val="4D6A66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7D1425"/>
    <w:multiLevelType w:val="hybridMultilevel"/>
    <w:tmpl w:val="FA76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D3760"/>
    <w:multiLevelType w:val="hybridMultilevel"/>
    <w:tmpl w:val="D5E09C9E"/>
    <w:lvl w:ilvl="0" w:tplc="B34613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A5A17"/>
    <w:multiLevelType w:val="hybridMultilevel"/>
    <w:tmpl w:val="80A00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474D6"/>
    <w:multiLevelType w:val="hybridMultilevel"/>
    <w:tmpl w:val="128241B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6"/>
  </w:num>
  <w:num w:numId="5">
    <w:abstractNumId w:val="21"/>
  </w:num>
  <w:num w:numId="6">
    <w:abstractNumId w:val="18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20"/>
  </w:num>
  <w:num w:numId="19">
    <w:abstractNumId w:val="12"/>
  </w:num>
  <w:num w:numId="20">
    <w:abstractNumId w:val="5"/>
  </w:num>
  <w:num w:numId="21">
    <w:abstractNumId w:val="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89"/>
    <w:rsid w:val="00010CE0"/>
    <w:rsid w:val="000278FC"/>
    <w:rsid w:val="000326B7"/>
    <w:rsid w:val="00042415"/>
    <w:rsid w:val="00051B42"/>
    <w:rsid w:val="00070DEE"/>
    <w:rsid w:val="000C4054"/>
    <w:rsid w:val="000E733B"/>
    <w:rsid w:val="000F2F4D"/>
    <w:rsid w:val="000F5005"/>
    <w:rsid w:val="00146D28"/>
    <w:rsid w:val="00162841"/>
    <w:rsid w:val="001A146A"/>
    <w:rsid w:val="001B5806"/>
    <w:rsid w:val="001C5DEF"/>
    <w:rsid w:val="001D1FD2"/>
    <w:rsid w:val="001F611A"/>
    <w:rsid w:val="0020251F"/>
    <w:rsid w:val="00217DDF"/>
    <w:rsid w:val="00230BD9"/>
    <w:rsid w:val="002400D1"/>
    <w:rsid w:val="00241685"/>
    <w:rsid w:val="00270290"/>
    <w:rsid w:val="00284453"/>
    <w:rsid w:val="0029118C"/>
    <w:rsid w:val="00302BEA"/>
    <w:rsid w:val="003065D2"/>
    <w:rsid w:val="00311A27"/>
    <w:rsid w:val="003278E9"/>
    <w:rsid w:val="00341CA1"/>
    <w:rsid w:val="00364033"/>
    <w:rsid w:val="00384B23"/>
    <w:rsid w:val="003C3186"/>
    <w:rsid w:val="004308F9"/>
    <w:rsid w:val="00440E99"/>
    <w:rsid w:val="00474C2E"/>
    <w:rsid w:val="00474F8E"/>
    <w:rsid w:val="0049683D"/>
    <w:rsid w:val="004A0289"/>
    <w:rsid w:val="004C1DBE"/>
    <w:rsid w:val="004C5CDC"/>
    <w:rsid w:val="004C7EE6"/>
    <w:rsid w:val="004D29F0"/>
    <w:rsid w:val="00587D29"/>
    <w:rsid w:val="00594970"/>
    <w:rsid w:val="005A3D59"/>
    <w:rsid w:val="005C11C4"/>
    <w:rsid w:val="005C3A19"/>
    <w:rsid w:val="00610989"/>
    <w:rsid w:val="00651054"/>
    <w:rsid w:val="0065610C"/>
    <w:rsid w:val="00671451"/>
    <w:rsid w:val="00682E24"/>
    <w:rsid w:val="00684B3D"/>
    <w:rsid w:val="006D5C48"/>
    <w:rsid w:val="006D7575"/>
    <w:rsid w:val="006E60CD"/>
    <w:rsid w:val="007127C5"/>
    <w:rsid w:val="00714DC7"/>
    <w:rsid w:val="007173D3"/>
    <w:rsid w:val="00736C32"/>
    <w:rsid w:val="007523B9"/>
    <w:rsid w:val="007707C6"/>
    <w:rsid w:val="00771A28"/>
    <w:rsid w:val="00782A8D"/>
    <w:rsid w:val="00796661"/>
    <w:rsid w:val="007B42D8"/>
    <w:rsid w:val="007B6C82"/>
    <w:rsid w:val="007F60BA"/>
    <w:rsid w:val="00804067"/>
    <w:rsid w:val="00812523"/>
    <w:rsid w:val="008140F0"/>
    <w:rsid w:val="00817926"/>
    <w:rsid w:val="00826A52"/>
    <w:rsid w:val="00844273"/>
    <w:rsid w:val="00892341"/>
    <w:rsid w:val="008A75B1"/>
    <w:rsid w:val="008C4783"/>
    <w:rsid w:val="008C5320"/>
    <w:rsid w:val="0090048A"/>
    <w:rsid w:val="00903DB1"/>
    <w:rsid w:val="0090479E"/>
    <w:rsid w:val="00927924"/>
    <w:rsid w:val="009316E2"/>
    <w:rsid w:val="00946FE1"/>
    <w:rsid w:val="0099187F"/>
    <w:rsid w:val="009A5C01"/>
    <w:rsid w:val="009B00F1"/>
    <w:rsid w:val="00A173C3"/>
    <w:rsid w:val="00A3108C"/>
    <w:rsid w:val="00A657CE"/>
    <w:rsid w:val="00AA0FBC"/>
    <w:rsid w:val="00AB59E8"/>
    <w:rsid w:val="00AC0E16"/>
    <w:rsid w:val="00AF0701"/>
    <w:rsid w:val="00B132BB"/>
    <w:rsid w:val="00B17846"/>
    <w:rsid w:val="00B26A4E"/>
    <w:rsid w:val="00B37016"/>
    <w:rsid w:val="00BD1FD6"/>
    <w:rsid w:val="00BD4A68"/>
    <w:rsid w:val="00BD78B2"/>
    <w:rsid w:val="00C13B6D"/>
    <w:rsid w:val="00C1436C"/>
    <w:rsid w:val="00C37AB0"/>
    <w:rsid w:val="00C50F4F"/>
    <w:rsid w:val="00C578D0"/>
    <w:rsid w:val="00C90BBA"/>
    <w:rsid w:val="00CD0311"/>
    <w:rsid w:val="00CE6BDD"/>
    <w:rsid w:val="00D11920"/>
    <w:rsid w:val="00D13408"/>
    <w:rsid w:val="00D2637C"/>
    <w:rsid w:val="00D50618"/>
    <w:rsid w:val="00D51A90"/>
    <w:rsid w:val="00D8156F"/>
    <w:rsid w:val="00D90CCD"/>
    <w:rsid w:val="00DB4137"/>
    <w:rsid w:val="00DC35D4"/>
    <w:rsid w:val="00DD29C5"/>
    <w:rsid w:val="00DE2405"/>
    <w:rsid w:val="00E30FDA"/>
    <w:rsid w:val="00E96D82"/>
    <w:rsid w:val="00EB18D7"/>
    <w:rsid w:val="00F12750"/>
    <w:rsid w:val="00F21008"/>
    <w:rsid w:val="00F36F09"/>
    <w:rsid w:val="00FC4283"/>
    <w:rsid w:val="00FF5B94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0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rsid w:val="004A0289"/>
    <w:rPr>
      <w:color w:val="0000FF"/>
      <w:u w:val="single"/>
    </w:rPr>
  </w:style>
  <w:style w:type="character" w:customStyle="1" w:styleId="Mocnowyrniony">
    <w:name w:val="Mocno wyróżniony"/>
    <w:rsid w:val="00FC4283"/>
    <w:rPr>
      <w:b/>
      <w:bCs/>
    </w:rPr>
  </w:style>
  <w:style w:type="paragraph" w:styleId="Akapitzlist">
    <w:name w:val="List Paragraph"/>
    <w:basedOn w:val="Normalny"/>
    <w:qFormat/>
    <w:rsid w:val="00474F8E"/>
    <w:pPr>
      <w:ind w:left="720"/>
      <w:contextualSpacing/>
    </w:pPr>
  </w:style>
  <w:style w:type="paragraph" w:customStyle="1" w:styleId="Default">
    <w:name w:val="Default"/>
    <w:rsid w:val="00FF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7C5"/>
    <w:rPr>
      <w:rFonts w:ascii="Segoe UI" w:eastAsia="Calibri" w:hAnsi="Segoe UI" w:cs="Segoe UI"/>
      <w:sz w:val="18"/>
      <w:szCs w:val="18"/>
    </w:rPr>
  </w:style>
  <w:style w:type="paragraph" w:customStyle="1" w:styleId="CM4">
    <w:name w:val="CM4"/>
    <w:basedOn w:val="Default"/>
    <w:next w:val="Default"/>
    <w:rsid w:val="00844273"/>
    <w:rPr>
      <w:rFonts w:ascii="EUAlbertina" w:eastAsia="Times New Roman" w:hAnsi="EUAlbertina" w:cs="Times New Roman"/>
      <w:color w:val="auto"/>
      <w:lang w:eastAsia="pl-PL"/>
    </w:rPr>
  </w:style>
  <w:style w:type="paragraph" w:styleId="NormalnyWeb">
    <w:name w:val="Normal (Web)"/>
    <w:basedOn w:val="Normalny"/>
    <w:rsid w:val="00844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844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0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rsid w:val="004A0289"/>
    <w:rPr>
      <w:color w:val="0000FF"/>
      <w:u w:val="single"/>
    </w:rPr>
  </w:style>
  <w:style w:type="character" w:customStyle="1" w:styleId="Mocnowyrniony">
    <w:name w:val="Mocno wyróżniony"/>
    <w:rsid w:val="00FC4283"/>
    <w:rPr>
      <w:b/>
      <w:bCs/>
    </w:rPr>
  </w:style>
  <w:style w:type="paragraph" w:styleId="Akapitzlist">
    <w:name w:val="List Paragraph"/>
    <w:basedOn w:val="Normalny"/>
    <w:qFormat/>
    <w:rsid w:val="00474F8E"/>
    <w:pPr>
      <w:ind w:left="720"/>
      <w:contextualSpacing/>
    </w:pPr>
  </w:style>
  <w:style w:type="paragraph" w:customStyle="1" w:styleId="Default">
    <w:name w:val="Default"/>
    <w:rsid w:val="00FF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7C5"/>
    <w:rPr>
      <w:rFonts w:ascii="Segoe UI" w:eastAsia="Calibri" w:hAnsi="Segoe UI" w:cs="Segoe UI"/>
      <w:sz w:val="18"/>
      <w:szCs w:val="18"/>
    </w:rPr>
  </w:style>
  <w:style w:type="paragraph" w:customStyle="1" w:styleId="CM4">
    <w:name w:val="CM4"/>
    <w:basedOn w:val="Default"/>
    <w:next w:val="Default"/>
    <w:rsid w:val="00844273"/>
    <w:rPr>
      <w:rFonts w:ascii="EUAlbertina" w:eastAsia="Times New Roman" w:hAnsi="EUAlbertina" w:cs="Times New Roman"/>
      <w:color w:val="auto"/>
      <w:lang w:eastAsia="pl-PL"/>
    </w:rPr>
  </w:style>
  <w:style w:type="paragraph" w:styleId="NormalnyWeb">
    <w:name w:val="Normal (Web)"/>
    <w:basedOn w:val="Normalny"/>
    <w:rsid w:val="00844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844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kaczawski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gd.kaczawsk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B13AD-E3B6-4B6A-8CDF-6B4FA35D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2015-04-20T11:56:00Z</cp:lastPrinted>
  <dcterms:created xsi:type="dcterms:W3CDTF">2015-04-20T13:28:00Z</dcterms:created>
  <dcterms:modified xsi:type="dcterms:W3CDTF">2015-04-20T13:28:00Z</dcterms:modified>
</cp:coreProperties>
</file>